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A0DF68" wp14:editId="5EA76E7F">
            <wp:extent cx="6705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КРУТОГОРОВСКОГО СЕЛЬСКОГО ПОСЕЛЕНИЯ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7C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B4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5B7C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7B4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5B7C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  № </w:t>
      </w:r>
      <w:r w:rsidR="00012C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97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Крутогоровский </w:t>
      </w:r>
    </w:p>
    <w:p w:rsidR="005B7C7A" w:rsidRPr="005B7C7A" w:rsidRDefault="005B7C7A" w:rsidP="005B7C7A">
      <w:pPr>
        <w:spacing w:after="0" w:line="240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>«О внесении изменений в план-график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 xml:space="preserve"> размещения заказов на поставку товаров, выполнение работ,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>оказание услуг для обеспечения муниципальных нужд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 xml:space="preserve">Крутогоровского сельского поселения Соболевского 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Камчатского края на  2019 год»</w:t>
      </w:r>
    </w:p>
    <w:p w:rsidR="005B7C7A" w:rsidRPr="005B7C7A" w:rsidRDefault="005B7C7A" w:rsidP="005B7C7A">
      <w:pPr>
        <w:spacing w:after="0" w:line="240" w:lineRule="auto"/>
        <w:ind w:right="-766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B7C7A" w:rsidRPr="005B7C7A" w:rsidRDefault="005B7C7A" w:rsidP="005B7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sz w:val="24"/>
          <w:szCs w:val="24"/>
        </w:rPr>
        <w:t xml:space="preserve">В целях информирования потенциальных участников закупок о предстоящих процедурах закупок, руководствуясь требованиями Федерального закона от </w:t>
      </w:r>
      <w:r w:rsidRPr="005B7C7A">
        <w:rPr>
          <w:rFonts w:ascii="Times New Roman" w:eastAsia="Calibri" w:hAnsi="Times New Roman" w:cs="Times New Roman"/>
          <w:bCs/>
          <w:sz w:val="24"/>
          <w:szCs w:val="24"/>
        </w:rPr>
        <w:t>5 апреля 2013 г. № 44-ФЗ</w:t>
      </w:r>
      <w:r w:rsidRPr="005B7C7A">
        <w:rPr>
          <w:rFonts w:ascii="Times New Roman" w:eastAsia="Calibri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7C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7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7C7A" w:rsidRPr="005B7C7A" w:rsidRDefault="005B7C7A" w:rsidP="005B7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sz w:val="24"/>
          <w:szCs w:val="24"/>
        </w:rPr>
        <w:t>1. Внести изменения в ежегодный План-график размещения заказов на поставки товаров, выполнение работ, оказание услуг для муниципальных нужд Крутогоровского сельского поселения Соболевского муниципального района на 2019 год согласно Приложению.</w:t>
      </w:r>
    </w:p>
    <w:p w:rsidR="005B7C7A" w:rsidRPr="005B7C7A" w:rsidRDefault="005B7C7A" w:rsidP="005B7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sz w:val="24"/>
          <w:szCs w:val="24"/>
        </w:rPr>
        <w:t>2. Контроль по исполнению настоящего распоряжения оставляю за собой.</w:t>
      </w:r>
    </w:p>
    <w:p w:rsidR="005B7C7A" w:rsidRPr="005B7C7A" w:rsidRDefault="005B7C7A" w:rsidP="005B7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C7A" w:rsidRPr="005B7C7A" w:rsidRDefault="005B7C7A" w:rsidP="005B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7A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5B7C7A" w:rsidRPr="00F72FA7" w:rsidRDefault="005B7C7A" w:rsidP="00F72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7C7A" w:rsidRPr="00F72FA7" w:rsidSect="005B7C7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B7C7A">
        <w:rPr>
          <w:rFonts w:ascii="Times New Roman" w:eastAsia="Calibri" w:hAnsi="Times New Roman" w:cs="Times New Roman"/>
          <w:sz w:val="24"/>
          <w:szCs w:val="24"/>
        </w:rPr>
        <w:t>Крутогоровского сельского по</w:t>
      </w:r>
      <w:r w:rsidR="00F72FA7">
        <w:rPr>
          <w:rFonts w:ascii="Times New Roman" w:eastAsia="Calibri" w:hAnsi="Times New Roman" w:cs="Times New Roman"/>
          <w:sz w:val="24"/>
          <w:szCs w:val="24"/>
        </w:rPr>
        <w:t>се</w:t>
      </w:r>
      <w:r w:rsidR="005105F0">
        <w:rPr>
          <w:rFonts w:ascii="Times New Roman" w:eastAsia="Calibri" w:hAnsi="Times New Roman" w:cs="Times New Roman"/>
          <w:sz w:val="24"/>
          <w:szCs w:val="24"/>
        </w:rPr>
        <w:t>ления</w:t>
      </w:r>
      <w:r w:rsidR="005105F0">
        <w:rPr>
          <w:rFonts w:ascii="Times New Roman" w:eastAsia="Calibri" w:hAnsi="Times New Roman" w:cs="Times New Roman"/>
          <w:sz w:val="24"/>
          <w:szCs w:val="24"/>
        </w:rPr>
        <w:tab/>
      </w:r>
      <w:r w:rsidR="005105F0">
        <w:rPr>
          <w:rFonts w:ascii="Times New Roman" w:eastAsia="Calibri" w:hAnsi="Times New Roman" w:cs="Times New Roman"/>
          <w:sz w:val="24"/>
          <w:szCs w:val="24"/>
        </w:rPr>
        <w:tab/>
      </w:r>
      <w:r w:rsidR="005105F0">
        <w:rPr>
          <w:rFonts w:ascii="Times New Roman" w:eastAsia="Calibri" w:hAnsi="Times New Roman" w:cs="Times New Roman"/>
          <w:sz w:val="24"/>
          <w:szCs w:val="24"/>
        </w:rPr>
        <w:tab/>
      </w:r>
      <w:r w:rsidR="005105F0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 w:rsidR="005105F0">
        <w:rPr>
          <w:rFonts w:ascii="Times New Roman" w:eastAsia="Calibri" w:hAnsi="Times New Roman" w:cs="Times New Roman"/>
          <w:sz w:val="24"/>
          <w:szCs w:val="24"/>
        </w:rPr>
        <w:t>Г.Н.</w:t>
      </w:r>
      <w:r w:rsidR="00F72FA7">
        <w:rPr>
          <w:rFonts w:ascii="Times New Roman" w:eastAsia="Calibri" w:hAnsi="Times New Roman" w:cs="Times New Roman"/>
          <w:sz w:val="24"/>
          <w:szCs w:val="24"/>
        </w:rPr>
        <w:t>Овчаренко</w:t>
      </w:r>
      <w:proofErr w:type="spellEnd"/>
    </w:p>
    <w:p w:rsidR="007B46F7" w:rsidRPr="00083E82" w:rsidRDefault="007B46F7" w:rsidP="007B46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64"/>
        <w:gridCol w:w="1479"/>
        <w:gridCol w:w="65"/>
        <w:gridCol w:w="1658"/>
      </w:tblGrid>
      <w:tr w:rsidR="007B46F7" w:rsidRPr="00083E82" w:rsidTr="00ED5D1D">
        <w:trPr>
          <w:jc w:val="right"/>
        </w:trPr>
        <w:tc>
          <w:tcPr>
            <w:tcW w:w="5000" w:type="pct"/>
            <w:gridSpan w:val="5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УТВЕРЖДАЮ </w:t>
            </w: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7B46F7" w:rsidRPr="00083E82" w:rsidTr="00ED5D1D">
        <w:trPr>
          <w:jc w:val="right"/>
        </w:trPr>
        <w:tc>
          <w:tcPr>
            <w:tcW w:w="1563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Глава Крутогоровского сельского поселения</w:t>
            </w:r>
          </w:p>
        </w:tc>
        <w:tc>
          <w:tcPr>
            <w:tcW w:w="156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563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56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563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Овчаренко Г. Н. </w:t>
            </w:r>
          </w:p>
        </w:tc>
      </w:tr>
      <w:tr w:rsidR="007B46F7" w:rsidRPr="00083E82" w:rsidTr="00ED5D1D">
        <w:trPr>
          <w:jc w:val="right"/>
        </w:trPr>
        <w:tc>
          <w:tcPr>
            <w:tcW w:w="1563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56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</w:p>
        </w:tc>
        <w:tc>
          <w:tcPr>
            <w:tcW w:w="1563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56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 </w:t>
            </w:r>
          </w:p>
        </w:tc>
        <w:tc>
          <w:tcPr>
            <w:tcW w:w="1563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B46F7" w:rsidRPr="00083E82" w:rsidTr="00ED5D1D">
        <w:trPr>
          <w:jc w:val="right"/>
        </w:trPr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1"/>
        <w:gridCol w:w="430"/>
        <w:gridCol w:w="116"/>
        <w:gridCol w:w="662"/>
        <w:gridCol w:w="116"/>
        <w:gridCol w:w="430"/>
        <w:gridCol w:w="210"/>
        <w:gridCol w:w="1689"/>
      </w:tblGrid>
      <w:tr w:rsidR="007B46F7" w:rsidRPr="00083E82" w:rsidTr="00ED5D1D">
        <w:tc>
          <w:tcPr>
            <w:tcW w:w="3840" w:type="pct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«02</w:t>
            </w: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4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92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4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0" w:type="pct"/>
            <w:tcBorders>
              <w:bottom w:val="single" w:sz="6" w:space="0" w:color="FFFFFF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67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7B46F7" w:rsidRPr="00083E82" w:rsidTr="00ED5D1D">
        <w:tc>
          <w:tcPr>
            <w:tcW w:w="0" w:type="auto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ПЛАН-ГРАФИК </w:t>
            </w: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br/>
              <w:t xml:space="preserve">на 20 </w:t>
            </w: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1"/>
                <w:u w:val="single"/>
                <w:lang w:eastAsia="ru-RU"/>
              </w:rPr>
              <w:t>19</w:t>
            </w: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 год</w:t>
            </w: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  <w:gridCol w:w="6180"/>
        <w:gridCol w:w="1548"/>
        <w:gridCol w:w="1330"/>
      </w:tblGrid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7B46F7" w:rsidRPr="00083E82" w:rsidTr="00ED5D1D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</w:tr>
      <w:tr w:rsidR="007B46F7" w:rsidRPr="00083E82" w:rsidTr="00ED5D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04159938 </w:t>
            </w:r>
          </w:p>
        </w:tc>
      </w:tr>
      <w:tr w:rsidR="007B46F7" w:rsidRPr="00083E82" w:rsidTr="00ED5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4107001727</w:t>
            </w:r>
          </w:p>
        </w:tc>
      </w:tr>
      <w:tr w:rsidR="007B46F7" w:rsidRPr="00083E82" w:rsidTr="00ED5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410701001</w:t>
            </w:r>
          </w:p>
        </w:tc>
      </w:tr>
      <w:tr w:rsidR="007B46F7" w:rsidRPr="00083E82" w:rsidTr="00ED5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7B46F7" w:rsidRPr="00083E82" w:rsidTr="00ED5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46F7" w:rsidRPr="00083E82" w:rsidTr="00ED5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Крутогоровское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30613403101</w:t>
            </w:r>
          </w:p>
        </w:tc>
      </w:tr>
      <w:tr w:rsidR="007B46F7" w:rsidRPr="00083E82" w:rsidTr="00ED5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684220, Камчатский край, Соболевский р-н, Крутогоровский п, УЛ ЗАВОДСКАЯ, 19 , 7-41536-33067 , admksp1@rambler.ru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6F7" w:rsidRPr="00083E82" w:rsidTr="00ED5D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6F7" w:rsidRPr="00083E82" w:rsidTr="00ED5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02.08.2019</w:t>
            </w:r>
          </w:p>
        </w:tc>
      </w:tr>
      <w:tr w:rsidR="007B46F7" w:rsidRPr="00083E82" w:rsidTr="00ED5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7B46F7" w:rsidRPr="00083E82" w:rsidTr="00ED5D1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083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38005039.35</w:t>
            </w:r>
          </w:p>
        </w:tc>
      </w:tr>
    </w:tbl>
    <w:p w:rsidR="007B46F7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46F7" w:rsidRDefault="007B46F7" w:rsidP="007B46F7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1159"/>
        <w:gridCol w:w="704"/>
        <w:gridCol w:w="893"/>
        <w:gridCol w:w="521"/>
        <w:gridCol w:w="352"/>
        <w:gridCol w:w="411"/>
        <w:gridCol w:w="417"/>
        <w:gridCol w:w="252"/>
        <w:gridCol w:w="236"/>
        <w:gridCol w:w="464"/>
        <w:gridCol w:w="321"/>
        <w:gridCol w:w="218"/>
        <w:gridCol w:w="456"/>
        <w:gridCol w:w="411"/>
        <w:gridCol w:w="252"/>
        <w:gridCol w:w="236"/>
        <w:gridCol w:w="225"/>
        <w:gridCol w:w="700"/>
        <w:gridCol w:w="335"/>
        <w:gridCol w:w="394"/>
        <w:gridCol w:w="506"/>
        <w:gridCol w:w="394"/>
        <w:gridCol w:w="492"/>
        <w:gridCol w:w="539"/>
        <w:gridCol w:w="552"/>
        <w:gridCol w:w="512"/>
        <w:gridCol w:w="566"/>
        <w:gridCol w:w="507"/>
        <w:gridCol w:w="572"/>
        <w:gridCol w:w="1183"/>
        <w:gridCol w:w="403"/>
        <w:gridCol w:w="422"/>
      </w:tblGrid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613" w:type="dxa"/>
            <w:gridSpan w:val="2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26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355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796" w:type="dxa"/>
            <w:gridSpan w:val="5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544" w:type="dxa"/>
            <w:gridSpan w:val="2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594" w:type="dxa"/>
            <w:gridSpan w:val="5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36" w:type="dxa"/>
            <w:gridSpan w:val="2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09" w:type="dxa"/>
            <w:gridSpan w:val="2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97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4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17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12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195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07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наимено</w:t>
            </w: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902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26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5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2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492" w:type="dxa"/>
            <w:gridSpan w:val="2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68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24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наимено</w:t>
            </w: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2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6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15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492" w:type="dxa"/>
            <w:gridSpan w:val="2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27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70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98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98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9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5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68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2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193410700172741070100100010013530244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374810.00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374810.00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374810.00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отопительного периода 2019 года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прочими электростанциями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193410700172741070100100020013514244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33390.00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33390.00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33390.00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193410700172741070100100030013600244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7081.00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7081.00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7081.00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193410700172741070100100040014211244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дорожного полотна п. Крутогоровский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Краткая характеристика выполняемых работ: - дорожное полотно улично-дорожной сети Крутогоровского сельского поселения, подъездные дороги к многоквартирным домам; - исправление профиля с добавлением нового материала; - планировка и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грейдеровка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поверхности дорожного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полотна.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2125715.96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2125715.96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2125715.96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1 апреля 2019 года по 1 октября 2019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21257.16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106285.80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193410700172741070100100050014322244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ветхих водопроводных сетей в п. Крутогоровский 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Водопровод холодного водоснабжения рассчитан на круглогодичное использование. Для ремонта водопроводных сетей (водопровода) холодного водоснабжения необходимо сделать выборку грунта в траншеях глубиной 2 метра, произвести демонтаж трубопровода водоснабжения и ж/б колодцев. Строительный мусор вывезти на полигон ТБО Крутогоровского. Выполнить монтаж круглых сборных железобетонных канализационных колодцев диаметром 1,5 м в количестве 3 шт. и диаметром 2 м в количестве 2 шт., а также необходима установка лестниц с креплением для стен в количестве 5 шт. Произвести гидроизоляцию боковую обмазочную битумную в 2 слоя. Выполнить монтаж трубопровода из трубы ПЭ 100 SDR 13.6 160*11.8 "питьевая" цвет синий ГОСТ 32415-2013 560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м, установить опорные конструкций для крепления трубопровода, проложить сигнальную ленту 250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п.м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Участки трубопровода, проходящие под проезжей частью нужно поместить в 2 (два) стальных футляра длиной по 8 метров. Произвести соединение трубопровода гибкими шлангами к существующей колонке. Смонтировать дисковые поворотные фланцевые затворы, фасонные элементы (переходы, тройники, отводы и др.) согласно деталировки колодцев. Произвести подключение существующих трубопроводов потребителей. Произвести гидравлические испытания и промывку трубопроводов. 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3960749.10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3960749.10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3960749.10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15 мая 2019 года по 1 октября 2019 года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39607.49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198037.46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193410700172741070100100060014211244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тротуарных дорожек по ул. Набережная п. Крутогоровский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устройства тротуарных дорожек (длина 400 м ширина 1,2 м, толщина 0,15 м) необходимо выполнить земляные работы по выемке грунта на глубину 0,25м с устройством подстилающих и выравнивающих слоев оснований из ПГС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толщиной 0,1 м. Произвести бетонирование тротуарных дорожек толщиной 0,15 м с армируемой сеткой.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2324878.57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2324878.57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2324878.57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01 мая 2019 г. по 01 октября 2019 г.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23248.79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116243.93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планом-графиком закупок, становится невозможной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193410700172741070100100070013514244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Купля-продажа электрической энергии для уличного освещения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Купля-продажа электрической энергии для уличного освещения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193410700172741070100100100014329244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ограждения кладбища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ограждения кладбища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1874287.00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1874287.00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1874287.00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заключения контракта по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ноября 2019 года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18742.87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93714.35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193410700172741070100100110014399244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Подготовка площадки под строительство ангара и установка заводского ангара под нужды Крутогоровского сельского поселения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включают в себя: подготовку площадки под установку ангара, монтаж ангара заводского производства, оснащение ангара оборудованием и инструментами, сопутствующие работы.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10280018.23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10280018.23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10280018.23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Срок завершения работ: не позднее 30 сентября 2019 г.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102800.18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514000.91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требование в соответствии с пунктом 2.2 Приложения № 1 к постановлению Правительства РФ от 4 февраля 2015 г. N 99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Выделение средств на закупку из районного бюджета Соболевского муниципального района (уведомление № 19-К от 11.03.2019 г.)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сборке и монтажу сборных конструкций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193410700172741070100100120012910244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снегоболотохода</w:t>
            </w:r>
            <w:proofErr w:type="spellEnd"/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в течение 70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60000.00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выделение бюджетных ассигнований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Снегоболотоход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Масса снаряженного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снегоболотохода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кг - не менее 4500; Грузоподъемность тягача, кг - не менее 1100; Допустимая полная масса буксируемого прицепа, кг - не менее 2000; Количество посадочных мест в кабине - не менее 2; Количество посадочных мест в кузове - не менее 8 (в том числе спальных мест - не менее 4); Среднее удельное давление на грунт, кПа (кгс/см2) - не более 21,4 (0,214); Колея, мм - не менее 2180; База, мм - не менее 3600; Дорожный просвет, мм - не менее 400; Минимальный радиус поворота, м - не более 2,2; Преодолеваемый угол подъема, град - не менее 35; Емкость топливного бака (суммарная емкость топливных баков), л - не менее 370; Коробка передач - пятиступенчатая, механическая; Независимый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отопитель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пассажирского салона; Ширина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гусеницы, мм - не менее 390; Запас хода по топливу по шоссе, км - не менее 900; Дизельный двигатель с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турбонаддувом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Мощность двигателя, кВт - не менее 80; Мощность двигателя,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- не менее 108,8; Максимальный крутящий момент, Н м (кгс м) - не менее 350 (35,7); Максимальная скорость движения по шоссе/твердой ровной поверхности, км/ч - не менее 60; Максимальная скорость движения на плаву, км/ч - не менее 5; Внутренние размеры кузова: ширина, мм - не менее 1670, длина, мм - не менее 2700, высота, мм - не менее 1560.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193410700172741070100100130012910244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снегохода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945000.00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945000.00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945000.00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47250.00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выделение бюджетных ассигнований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Снегоход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Сухой вес, кг - не более 289; Тип двигателя - двухтактный; Объем двигателя, см3 - не менее 565; Мощность двигателя,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- не менее 57; Система охлаждения - воздушная; Система смазки - электронный впрыск масла; Электростартер; Предпусковой подогреватель; Система зажигания - конденсаторная; Система питания - карбюраторная; Система выхлопа - с выхлопной трубой и глушителем; Топливный бак, л - не менее 58; Трансмиссия - автоматическая, с датчиком оборотов; Тормозной механизм - гидравлический дисковый; Передняя подвеска - гидравлическая, с двумя амортизаторами; Ход передней подвески, мм - не менее 216; Задняя подвеска - регулируемые торсионные рессоры, амортизаторы, стеклопластиковые предохранительные пружины, задняя тяга; Ход задней подвески, мм - не менее 330; Количество лыж - 2; Ширина лыж, мм - не менее 200 мм; Количество лезвий конька - 1; Количество гусениц - 1; Тип гусеницы - стандартная; Длина гусеницы,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мм - не менее 3912; Ширина гусеницы, мм - не менее 508;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Грунтозацеп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мм - не менее 35.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193410700172741070100100140010000244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трактора и полуприцепов тракторных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3749999.99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3749999.99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3749999.99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70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37500.00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187500.00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выделение бюджетных ассигнований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Трактор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Размеры и масса трактора: общая длина, мм - не более 4120, ширина, мм - не более 1970, высота по кабине, мм - не более 2800, база трактора, мм - не более 2450, колея регулируемая в диапазоне: по передним колесам, мм - не уже 1430-1990, по задним колесам - не уже 1400—2100, агротехнический просвет, мм - не менее 645, наименьший радиус поворота, м - не более 4,5, масса эксплуатационная, кг - не более 4000, размеры шин (стандарт): передних колес - не менее 11,2-20,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задних колес - не менее 15,5R38; двигатель - дизель с непосредственным впрыском, мощность двигателя, кВт (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.) - не менее 60 (81), номинальная частота вращения, об/мин - не менее 2200, число цилиндров, шт. - не менее 4, рабочий объем, л - не менее 4,75, максимальный крутящий момент при 1400 об/мин,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Н.м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кгс.м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- не менее 298 (29,6), удельный расход топлива при номинальной мощности, г/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кВт.ч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(г/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л.с.ч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.) - не более 220 (162), коэффициент запаса крутящего момента, % - не менее 15, емкость топливного бака, л - не менее 130; коробка передач механическая (с редуктором, удваивающим число передач), число передач: вперед/назад - не менее 18/4, скорости движения в диапазоне, км/ч вперед - не уже 1,9-34,3; назад - не уже 4,09-9,22; задний вал отбора мощности - независимый двухскоростной с гидромеханической системой управления независимый I, об/ми - не менее 540; независимый II, об/мин - не менее 1000; синхронный, об/м пути - не менее 3,4;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гидронавесная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система трактора - универсальная, раздельно-агрегатная; грузоподъемность на оси шарниров нижних тяг, кгс - не менее 3200; максимальное давление, МПа - не менее 20; Производительность насоса, л/мин - не менее 45; Емкость гидросистемы, л - не менее 25.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Полуприцепы тракторные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Масса прицепа, кг - не более 1710; максимальная масса перевозимого груза, кг - не менее 4500; Максимальная скорость движения, км/ч - не менее 35; Габаритные размеры, мм - не более 5645x2385x1770; Внутренний размеры кузова, мм - не менее 4090x2230x620; Объем кузова, м³ - не менее 5,65; Погрузочная высота платформы, мм - не более 1150; Ширина колеи, мм - не более 1800; Дорожный просвет, мм - не менее 350; Разгрузка прицепа - на три стороны; Рабочее давление в гидросистеме, МПа (кгс/см²) - не более 20(200); Рабочая тормозная система - пневматическая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однопроводным приводом; Стояночная тормозная система - механическая с ручным приводом; Электрооборудование - однопроводная система постоянного тока напряжением 12В с питанием от трактора; размер шин - не менее 9,00-16; Габаритные размеры, мм (с надставными бортами) - не более 2250; Внутренний размеры кузова, мм (высота с надставными бортами) - не менее 1100; Объем кузова с надставными бортами, м³ - не менее 10,03; Угол подъема платформы, град (назад) - не менее 50; Угол подъема платформы, град (в сторону) - не менее 45; Опрокидывающий механизм - гидравлический с приводом от трактора.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193410700172741070100100150012711244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электрогенераторной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установки резервного электроснабжения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1351827.00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1351827.00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1351827.00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90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13518.27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67591.35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1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Электрогенераторная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установка резервного электроснабжения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Основная мощность,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/кВт - не менее 93,7 / 75; Резервная мощность,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/кВт - не менее 103,1 / 82,5; Коэффициент мощности,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Сos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φ - 0,8; Исполнение - в открытом исполнении; Степень автоматизации запуска - 2-я; Емкость топливного бака, л - не менее 300; Длина, мм - не более 2270; Ширина, мм - не более 890; Высота, мм - не менее 1400; Вес, кг (вес с учетом жидкости в радиаторе и поддоне) - не более 1060. Требования к двигателю внутреннего сгорания: мощность двигателя, кВт - не менее 84; тип двигателя - дизельный, четырехтактный; частота вращения двигателя, об/мин - не менее 1500; охлаждение - водо-воздушное; вид топлива - дизельное, по сезону; количество, расположение цилиндров - 4, рядное; диаметр поршня, мм - не менее 105; ход поршня, мм - не более 125; объем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двигателя, л - не более 6,5; регулятор частоты вращения двигателя - механический; расход топлива при нагрузке 75% в основном режиме, л/ч - не более 15,7; тип аккумуляторной батареи, В/А-ч - не менее 2*12/65. Требования к генератору: выходное напряжение, В - 230/400; частота выходного напряжения, Гц - 50; стабильность выходного напряжения, % - 1; регулятор выходного напряжения - электронный; изоляция - Класс Н; система возбуждения - самовозбуждающийся, бесщёточный; полюса - 4; уровень технической защиты - не менее IP 22. Требования к панели управления генераторной установки: Панель управления должна позволять производить запуск и останов генераторной установки, контроль выходного напряжения, с ЖК-дисплеем, светодиодными индикаторами, кнопками управления, навигации по меню контроллера и программирования. Наличие шкафа автоматического включения резерва, 250А. Запуск дизель-генератора - с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ключа и в автоматическом режиме. Перечень дополнительных опций с установкой на дизель-генератор: зарядное устройство АКБ, от сети 220В; подогреватель ОЖ, от сети 220В, мощностью, кВт - 1,5.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3" w:type="dxa"/>
            <w:gridSpan w:val="2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11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193410700172741070100100090010000000</w:t>
            </w:r>
          </w:p>
        </w:tc>
        <w:tc>
          <w:tcPr>
            <w:tcW w:w="7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2893" w:type="dxa"/>
            <w:gridSpan w:val="4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33111756.85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38501933.02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38501933.02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B46F7" w:rsidRPr="00083E82" w:rsidTr="00ED5D1D">
        <w:tc>
          <w:tcPr>
            <w:tcW w:w="2893" w:type="dxa"/>
            <w:gridSpan w:val="4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7063"/>
        <w:gridCol w:w="706"/>
        <w:gridCol w:w="2823"/>
        <w:gridCol w:w="707"/>
        <w:gridCol w:w="2824"/>
      </w:tblGrid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Глава Крутогоровского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Овчаренко Г. Н. </w:t>
            </w:r>
          </w:p>
        </w:tc>
      </w:tr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2"/>
        <w:gridCol w:w="757"/>
        <w:gridCol w:w="62"/>
        <w:gridCol w:w="377"/>
        <w:gridCol w:w="240"/>
        <w:gridCol w:w="13726"/>
      </w:tblGrid>
      <w:tr w:rsidR="007B46F7" w:rsidRPr="00083E82" w:rsidTr="00ED5D1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августа</w:t>
            </w:r>
          </w:p>
        </w:tc>
        <w:tc>
          <w:tcPr>
            <w:tcW w:w="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г. </w:t>
            </w: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7B46F7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ФОРМА </w:t>
            </w: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83E8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4"/>
        <w:gridCol w:w="2356"/>
        <w:gridCol w:w="1327"/>
        <w:gridCol w:w="147"/>
      </w:tblGrid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1377"/>
        <w:gridCol w:w="1302"/>
        <w:gridCol w:w="1383"/>
        <w:gridCol w:w="1486"/>
        <w:gridCol w:w="2115"/>
        <w:gridCol w:w="4114"/>
        <w:gridCol w:w="859"/>
        <w:gridCol w:w="1812"/>
        <w:gridCol w:w="1091"/>
      </w:tblGrid>
      <w:tr w:rsidR="007B46F7" w:rsidRPr="00083E82" w:rsidTr="00ED5D1D">
        <w:tc>
          <w:tcPr>
            <w:tcW w:w="176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389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313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395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1499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2133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4149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</w:p>
        </w:tc>
        <w:tc>
          <w:tcPr>
            <w:tcW w:w="866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827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100" w:type="dxa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193410700172741070100100010013530244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374810.00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8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193410700172741070100100020013514244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 (купля-продажа электрической энергии)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33390.00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29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193410700172741070100100030013600244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7081.00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8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193410700172741070100100040014211244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дорожного полотна п. Крутогоровский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2125715.96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сводного сметного расчета №03-2019 в составе локального сметного расчета №03/19, Расчета №1 "Затраты на перебазировку спецтехники", Расчета №2 "Возмещение расходов, связанных со служебными командировками", Расчета №3 "Затраты по перевозке командированных рабочих на объект (к месту временного проживания)"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193410700172741070100100050014322244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ветхих водопроводных сетей в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п. Крутогоровский 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3960749.10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сводного сметного расчета №02-2019 в составе локального сметного расчета №02/19, Расчета №1 "Затраты на перебазировку спецтехники и доставка материалов", Расчета №2 "Возмещение расходов, связанных со служебными командировками", Расчета №3 "Затраты по перевозке командированных рабочих на объект (к месту временного проживания)"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требованиями статьи 24 Федерального закона от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193410700172741070100100060014211244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тротуарных дорожек по ул. Набережная п. Крутогоровский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2324878.57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сводного сметного расчета № 01-2019 в составе локального сметного расчета №01/19, Расчета №1 " Затраты на доставку материалов", Расчета №2 " Возмещение расходов, связанных со служебными командировками", Расчета №3 " Затраты по перевозке командированных рабочих на объект (к месту временного проживания)"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193410700172741070100100070013514244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Купля-продажа электрической энергии для уличного освещения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29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193410700172741070100100100014329244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Устройство ограждения кладбища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1874287.00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локального сметного расчета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требованиями статьи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193410700172741070100100110014399244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Подготовка площадки под строительство ангара и установка заводского ангара под нужды Крутогоровского сельского поселения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10280018.23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ст. 22 Федерального закона от 05.04.2013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проектно-сметным методов на основании сводного сметного расчета №04-2019, в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локального сметного расчета №04/19, Расчета №1 "Затраты на перебазировку спецтехники", Расчета №2 "Затраты на доставку материалов", Расчета №3 " Расчет затрат, связанных с производством работ вахтовым методом. Расчет расходов на выплату суточных и расходов по найму жилого помещения", Расчета №4 "Расчет затрат, связанных с производством работ вахтовым методом. Затраты по перевозке вахтовых рабочих на объект (к месту временного проживания)"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Установлено требование в соответствии с пунктом 2.2 Приложения № 1 к постановлению Правительства РФ от 4 февраля 2015 г. N 99</w:t>
            </w: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193410700172741070100100120012910244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снегоболотохода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№117 от 16.05.2019), Источник 2 (Коммерческое предложение №401 от 16.05.2019), Источник 3 (Коммерческое предложение № 906 от 17.05.2019): (6000000,00+6010000,00+5990000,00)/3 = 6000000,00 руб.;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10000,00;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 вариации цен 0,17%; Кол-во ед. – 1 шт.; Итого НМЦК = 6000000,00 руб.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193410700172741070100100130012910244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снегохода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945000.00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от 06.06.2019), Источник 2 (Коммерческое предложение от 06.06.2019), Источник 3 (Коммерческое предложение от 05.06.2019): (955000,00+945000,00+935000,00)/3 = 945000,00 руб.;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10000,00;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 вариации цен 1,06%; Кол-во ед. – 1 шт.; Итого НМЦК = 945000,00 руб.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00140010000244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трактора и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полуприцепов тракторных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3749999.99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№ХСН 96 от 11.06.2019), Источник 2 (Коммерческое предложение № 8/06 от 11.06.2019), Источник 3 (Коммерческое предложение № 21 от 11.06.2019): трактор (1730000,00+1750000,00+1755000,00)/3 = 1745000,00 руб.; полуприцепы (665000,00+670000,00+670000,00)/3 = 668333,33,00 руб.; трактор -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13228,76;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-т вариации цен 0,76%; Кол-во ед. – 1 шт.; полуприцепы -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2886,75;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 вариации цен 0,43%; Кол-во ед. – 3 шт.; Итого НМЦК = 1745000,00+668333,33*3=1745000,00+2004999,99 = 3749999,99 руб.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 включен в Перечень </w:t>
            </w: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193410700172741070100100150012711244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электрогенераторной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установки резервного электроснабжения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1351827.00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№ТО-108 от 31.07.2019), Источник 2 (Коммерческое предложение б/н), Источник 3 (Коммерческое предложение б/н): (1346000,00+1352681,00+1356800,00)/3 = 1351827,00 руб.;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арифмет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величина цены ед. – 5450,41; </w:t>
            </w:r>
            <w:proofErr w:type="spellStart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-т вариации цен 0,40%; Кол-во ед. – 1 шт.; Итого НМЦК = 1351827,00 руб.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B46F7" w:rsidRPr="00083E82" w:rsidTr="00ED5D1D">
        <w:tc>
          <w:tcPr>
            <w:tcW w:w="17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8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193410700172741070100100090010000000</w:t>
            </w:r>
          </w:p>
        </w:tc>
        <w:tc>
          <w:tcPr>
            <w:tcW w:w="131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395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5390176.17</w:t>
            </w:r>
          </w:p>
        </w:tc>
        <w:tc>
          <w:tcPr>
            <w:tcW w:w="149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33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9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данных закупок сформирована на основании имеющихся лимитов денежных средств у заказчика </w:t>
            </w:r>
          </w:p>
        </w:tc>
        <w:tc>
          <w:tcPr>
            <w:tcW w:w="866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  <w:gridCol w:w="157"/>
        <w:gridCol w:w="1042"/>
        <w:gridCol w:w="1099"/>
        <w:gridCol w:w="597"/>
        <w:gridCol w:w="75"/>
        <w:gridCol w:w="2061"/>
        <w:gridCol w:w="75"/>
        <w:gridCol w:w="299"/>
        <w:gridCol w:w="299"/>
        <w:gridCol w:w="198"/>
      </w:tblGrid>
      <w:tr w:rsidR="007B46F7" w:rsidRPr="00083E82" w:rsidTr="00ED5D1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 Галина Николаевна, Глава Крутогоровского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6F7" w:rsidRPr="00083E82" w:rsidTr="00ED5D1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 Галина Николаевна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6F7" w:rsidRPr="00083E82" w:rsidTr="00ED5D1D"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3E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6F7" w:rsidRPr="00083E82" w:rsidRDefault="007B46F7" w:rsidP="00ED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B46F7" w:rsidRPr="00083E82" w:rsidRDefault="007B46F7" w:rsidP="007B46F7">
      <w:pPr>
        <w:spacing w:after="0" w:line="240" w:lineRule="auto"/>
        <w:rPr>
          <w:rFonts w:ascii="Times New Roman" w:hAnsi="Times New Roman" w:cs="Times New Roman"/>
        </w:rPr>
      </w:pPr>
    </w:p>
    <w:p w:rsidR="008A2559" w:rsidRPr="000F40E9" w:rsidRDefault="008A2559" w:rsidP="007B46F7">
      <w:pPr>
        <w:rPr>
          <w:rFonts w:ascii="Times New Roman" w:hAnsi="Times New Roman" w:cs="Times New Roman"/>
          <w:sz w:val="16"/>
          <w:szCs w:val="16"/>
        </w:rPr>
      </w:pPr>
    </w:p>
    <w:sectPr w:rsidR="008A2559" w:rsidRPr="000F40E9" w:rsidSect="0017230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363"/>
    <w:multiLevelType w:val="multilevel"/>
    <w:tmpl w:val="021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B"/>
    <w:rsid w:val="00003E94"/>
    <w:rsid w:val="00005520"/>
    <w:rsid w:val="00012C1E"/>
    <w:rsid w:val="00032004"/>
    <w:rsid w:val="000348FE"/>
    <w:rsid w:val="00040DBA"/>
    <w:rsid w:val="00043F9C"/>
    <w:rsid w:val="000539C4"/>
    <w:rsid w:val="00067575"/>
    <w:rsid w:val="000700DA"/>
    <w:rsid w:val="00074266"/>
    <w:rsid w:val="00074BB6"/>
    <w:rsid w:val="00076C87"/>
    <w:rsid w:val="00081D1C"/>
    <w:rsid w:val="00082573"/>
    <w:rsid w:val="00091042"/>
    <w:rsid w:val="00093872"/>
    <w:rsid w:val="000A13F5"/>
    <w:rsid w:val="000A2B35"/>
    <w:rsid w:val="000A4686"/>
    <w:rsid w:val="000B07CF"/>
    <w:rsid w:val="000B4904"/>
    <w:rsid w:val="000B56A1"/>
    <w:rsid w:val="000B6EAA"/>
    <w:rsid w:val="000C779B"/>
    <w:rsid w:val="000D0495"/>
    <w:rsid w:val="000D191C"/>
    <w:rsid w:val="000E1FC5"/>
    <w:rsid w:val="000E2364"/>
    <w:rsid w:val="000E23FE"/>
    <w:rsid w:val="000F2CB0"/>
    <w:rsid w:val="000F40E9"/>
    <w:rsid w:val="000F42DF"/>
    <w:rsid w:val="00110A67"/>
    <w:rsid w:val="00111296"/>
    <w:rsid w:val="00125873"/>
    <w:rsid w:val="00132FB5"/>
    <w:rsid w:val="00134232"/>
    <w:rsid w:val="001407CA"/>
    <w:rsid w:val="0014233C"/>
    <w:rsid w:val="00156A41"/>
    <w:rsid w:val="00157AEB"/>
    <w:rsid w:val="00165EA9"/>
    <w:rsid w:val="00173DF4"/>
    <w:rsid w:val="0018508B"/>
    <w:rsid w:val="00190827"/>
    <w:rsid w:val="00191759"/>
    <w:rsid w:val="001A2695"/>
    <w:rsid w:val="001A6C18"/>
    <w:rsid w:val="001A76B2"/>
    <w:rsid w:val="001C1123"/>
    <w:rsid w:val="001C1348"/>
    <w:rsid w:val="001C14DF"/>
    <w:rsid w:val="001C2CC8"/>
    <w:rsid w:val="001D35C7"/>
    <w:rsid w:val="001D5F97"/>
    <w:rsid w:val="001D7459"/>
    <w:rsid w:val="001E5837"/>
    <w:rsid w:val="001E5EF0"/>
    <w:rsid w:val="001E62B2"/>
    <w:rsid w:val="001F3F1D"/>
    <w:rsid w:val="001F4823"/>
    <w:rsid w:val="001F5724"/>
    <w:rsid w:val="00201D2B"/>
    <w:rsid w:val="00205086"/>
    <w:rsid w:val="00213A4E"/>
    <w:rsid w:val="0021727F"/>
    <w:rsid w:val="002257E6"/>
    <w:rsid w:val="00226229"/>
    <w:rsid w:val="00232F31"/>
    <w:rsid w:val="0023538B"/>
    <w:rsid w:val="00235C7E"/>
    <w:rsid w:val="002518DB"/>
    <w:rsid w:val="002534D6"/>
    <w:rsid w:val="00264217"/>
    <w:rsid w:val="00270AA2"/>
    <w:rsid w:val="00272295"/>
    <w:rsid w:val="002805C8"/>
    <w:rsid w:val="00287818"/>
    <w:rsid w:val="00291EF2"/>
    <w:rsid w:val="002A2336"/>
    <w:rsid w:val="002A2A59"/>
    <w:rsid w:val="002A3B68"/>
    <w:rsid w:val="002B0AEA"/>
    <w:rsid w:val="002B26FF"/>
    <w:rsid w:val="002B3D1F"/>
    <w:rsid w:val="002B7A5D"/>
    <w:rsid w:val="002C58ED"/>
    <w:rsid w:val="002C77C4"/>
    <w:rsid w:val="002D28D4"/>
    <w:rsid w:val="002E2922"/>
    <w:rsid w:val="002F27EC"/>
    <w:rsid w:val="002F2E02"/>
    <w:rsid w:val="002F5A10"/>
    <w:rsid w:val="00301025"/>
    <w:rsid w:val="003025E7"/>
    <w:rsid w:val="00303287"/>
    <w:rsid w:val="0030357E"/>
    <w:rsid w:val="0032491B"/>
    <w:rsid w:val="00326389"/>
    <w:rsid w:val="00333889"/>
    <w:rsid w:val="00334F90"/>
    <w:rsid w:val="003464E4"/>
    <w:rsid w:val="003629BC"/>
    <w:rsid w:val="00363D0C"/>
    <w:rsid w:val="00374BBD"/>
    <w:rsid w:val="003760F3"/>
    <w:rsid w:val="00376B82"/>
    <w:rsid w:val="00391C54"/>
    <w:rsid w:val="00391F2B"/>
    <w:rsid w:val="003A201C"/>
    <w:rsid w:val="003A333A"/>
    <w:rsid w:val="003B0232"/>
    <w:rsid w:val="003B1B1A"/>
    <w:rsid w:val="003C313D"/>
    <w:rsid w:val="003D2E17"/>
    <w:rsid w:val="003D612C"/>
    <w:rsid w:val="003D6688"/>
    <w:rsid w:val="003E38EC"/>
    <w:rsid w:val="003E4921"/>
    <w:rsid w:val="003F6D35"/>
    <w:rsid w:val="00410194"/>
    <w:rsid w:val="004248DE"/>
    <w:rsid w:val="00427620"/>
    <w:rsid w:val="00442208"/>
    <w:rsid w:val="00447A19"/>
    <w:rsid w:val="00447D09"/>
    <w:rsid w:val="004501EA"/>
    <w:rsid w:val="00453575"/>
    <w:rsid w:val="00454673"/>
    <w:rsid w:val="004552A3"/>
    <w:rsid w:val="00460050"/>
    <w:rsid w:val="00462C00"/>
    <w:rsid w:val="004672AB"/>
    <w:rsid w:val="00476C2F"/>
    <w:rsid w:val="004844A7"/>
    <w:rsid w:val="004867E6"/>
    <w:rsid w:val="00490D8A"/>
    <w:rsid w:val="004917CC"/>
    <w:rsid w:val="004A22FE"/>
    <w:rsid w:val="004A3136"/>
    <w:rsid w:val="004A6488"/>
    <w:rsid w:val="004C42FF"/>
    <w:rsid w:val="004D2D3E"/>
    <w:rsid w:val="004D6763"/>
    <w:rsid w:val="004D682B"/>
    <w:rsid w:val="005105F0"/>
    <w:rsid w:val="00511473"/>
    <w:rsid w:val="00513020"/>
    <w:rsid w:val="00516738"/>
    <w:rsid w:val="00522726"/>
    <w:rsid w:val="00522941"/>
    <w:rsid w:val="00522AFD"/>
    <w:rsid w:val="00524EB3"/>
    <w:rsid w:val="00525623"/>
    <w:rsid w:val="00526D9E"/>
    <w:rsid w:val="0053233C"/>
    <w:rsid w:val="00532D4D"/>
    <w:rsid w:val="00544A50"/>
    <w:rsid w:val="005456E2"/>
    <w:rsid w:val="00553716"/>
    <w:rsid w:val="00554187"/>
    <w:rsid w:val="00567998"/>
    <w:rsid w:val="00570546"/>
    <w:rsid w:val="0057579B"/>
    <w:rsid w:val="00581B79"/>
    <w:rsid w:val="0058412B"/>
    <w:rsid w:val="005928DF"/>
    <w:rsid w:val="005A4435"/>
    <w:rsid w:val="005B4BC6"/>
    <w:rsid w:val="005B5141"/>
    <w:rsid w:val="005B6AE4"/>
    <w:rsid w:val="005B7C7A"/>
    <w:rsid w:val="005C3BB8"/>
    <w:rsid w:val="005C6509"/>
    <w:rsid w:val="005C68D0"/>
    <w:rsid w:val="005D2FDC"/>
    <w:rsid w:val="005E0EB2"/>
    <w:rsid w:val="005E3821"/>
    <w:rsid w:val="005F55A1"/>
    <w:rsid w:val="0060126C"/>
    <w:rsid w:val="00604D1F"/>
    <w:rsid w:val="00605934"/>
    <w:rsid w:val="00612B63"/>
    <w:rsid w:val="00612F15"/>
    <w:rsid w:val="00614B08"/>
    <w:rsid w:val="00620895"/>
    <w:rsid w:val="00621856"/>
    <w:rsid w:val="006258B8"/>
    <w:rsid w:val="00633535"/>
    <w:rsid w:val="00634934"/>
    <w:rsid w:val="006648C7"/>
    <w:rsid w:val="00670D92"/>
    <w:rsid w:val="00673DE3"/>
    <w:rsid w:val="0067435E"/>
    <w:rsid w:val="00676039"/>
    <w:rsid w:val="00677517"/>
    <w:rsid w:val="00677A0D"/>
    <w:rsid w:val="006842BA"/>
    <w:rsid w:val="00695692"/>
    <w:rsid w:val="006A26A9"/>
    <w:rsid w:val="006A7E67"/>
    <w:rsid w:val="006C7BA4"/>
    <w:rsid w:val="006E008D"/>
    <w:rsid w:val="006E2DC9"/>
    <w:rsid w:val="006E3FA1"/>
    <w:rsid w:val="006F3A34"/>
    <w:rsid w:val="006F3D6B"/>
    <w:rsid w:val="00707DEC"/>
    <w:rsid w:val="007111A7"/>
    <w:rsid w:val="00717951"/>
    <w:rsid w:val="0072094C"/>
    <w:rsid w:val="007216E1"/>
    <w:rsid w:val="00724800"/>
    <w:rsid w:val="00732F0F"/>
    <w:rsid w:val="00737C0F"/>
    <w:rsid w:val="00741740"/>
    <w:rsid w:val="00750C21"/>
    <w:rsid w:val="00754CAD"/>
    <w:rsid w:val="00774062"/>
    <w:rsid w:val="00775244"/>
    <w:rsid w:val="007801D3"/>
    <w:rsid w:val="00780414"/>
    <w:rsid w:val="00785364"/>
    <w:rsid w:val="00785B50"/>
    <w:rsid w:val="00790DEC"/>
    <w:rsid w:val="00792650"/>
    <w:rsid w:val="007927AC"/>
    <w:rsid w:val="007A0E69"/>
    <w:rsid w:val="007A1E2E"/>
    <w:rsid w:val="007A375A"/>
    <w:rsid w:val="007A7899"/>
    <w:rsid w:val="007B0479"/>
    <w:rsid w:val="007B46F7"/>
    <w:rsid w:val="007D5533"/>
    <w:rsid w:val="007D6513"/>
    <w:rsid w:val="007D764E"/>
    <w:rsid w:val="007E4EAD"/>
    <w:rsid w:val="007E6640"/>
    <w:rsid w:val="007F1640"/>
    <w:rsid w:val="007F589D"/>
    <w:rsid w:val="00803336"/>
    <w:rsid w:val="008042E9"/>
    <w:rsid w:val="008154C0"/>
    <w:rsid w:val="00816AB3"/>
    <w:rsid w:val="0082032D"/>
    <w:rsid w:val="00827FAE"/>
    <w:rsid w:val="00837868"/>
    <w:rsid w:val="00842A5B"/>
    <w:rsid w:val="00843150"/>
    <w:rsid w:val="0084382E"/>
    <w:rsid w:val="00844862"/>
    <w:rsid w:val="008464BD"/>
    <w:rsid w:val="0085566A"/>
    <w:rsid w:val="008719EA"/>
    <w:rsid w:val="008751EB"/>
    <w:rsid w:val="00876F18"/>
    <w:rsid w:val="00880A74"/>
    <w:rsid w:val="008875AA"/>
    <w:rsid w:val="008A0AF0"/>
    <w:rsid w:val="008A2559"/>
    <w:rsid w:val="008A6BD1"/>
    <w:rsid w:val="008A7729"/>
    <w:rsid w:val="008B4671"/>
    <w:rsid w:val="008C2EEC"/>
    <w:rsid w:val="008C368E"/>
    <w:rsid w:val="00901C1B"/>
    <w:rsid w:val="00904474"/>
    <w:rsid w:val="009064D1"/>
    <w:rsid w:val="009150BE"/>
    <w:rsid w:val="00917C43"/>
    <w:rsid w:val="00932C59"/>
    <w:rsid w:val="0094178D"/>
    <w:rsid w:val="00946208"/>
    <w:rsid w:val="009464A4"/>
    <w:rsid w:val="009475BB"/>
    <w:rsid w:val="0095144D"/>
    <w:rsid w:val="00962892"/>
    <w:rsid w:val="00982D0A"/>
    <w:rsid w:val="009875FD"/>
    <w:rsid w:val="009910DD"/>
    <w:rsid w:val="00992C9E"/>
    <w:rsid w:val="009930A8"/>
    <w:rsid w:val="00993C5C"/>
    <w:rsid w:val="00995B1C"/>
    <w:rsid w:val="009964C4"/>
    <w:rsid w:val="009969B0"/>
    <w:rsid w:val="00997D5E"/>
    <w:rsid w:val="009A38CA"/>
    <w:rsid w:val="009A3912"/>
    <w:rsid w:val="009B3D34"/>
    <w:rsid w:val="009B4BF7"/>
    <w:rsid w:val="009B4F76"/>
    <w:rsid w:val="009C2A8A"/>
    <w:rsid w:val="009D0934"/>
    <w:rsid w:val="009D34C3"/>
    <w:rsid w:val="009D7AA9"/>
    <w:rsid w:val="009E596B"/>
    <w:rsid w:val="009E5ACD"/>
    <w:rsid w:val="009F5F21"/>
    <w:rsid w:val="009F6BE1"/>
    <w:rsid w:val="009F7D70"/>
    <w:rsid w:val="00A00E17"/>
    <w:rsid w:val="00A104DF"/>
    <w:rsid w:val="00A3169F"/>
    <w:rsid w:val="00A3354F"/>
    <w:rsid w:val="00A35BE3"/>
    <w:rsid w:val="00A37634"/>
    <w:rsid w:val="00A37928"/>
    <w:rsid w:val="00A4140D"/>
    <w:rsid w:val="00A47649"/>
    <w:rsid w:val="00A563A4"/>
    <w:rsid w:val="00A56560"/>
    <w:rsid w:val="00A72B88"/>
    <w:rsid w:val="00A82F3D"/>
    <w:rsid w:val="00A83398"/>
    <w:rsid w:val="00A84760"/>
    <w:rsid w:val="00A90920"/>
    <w:rsid w:val="00A9503E"/>
    <w:rsid w:val="00AA7CF7"/>
    <w:rsid w:val="00AB4B30"/>
    <w:rsid w:val="00AB6E0F"/>
    <w:rsid w:val="00AC338B"/>
    <w:rsid w:val="00AC3C22"/>
    <w:rsid w:val="00AC7A45"/>
    <w:rsid w:val="00AD68DA"/>
    <w:rsid w:val="00AE0270"/>
    <w:rsid w:val="00AF16FD"/>
    <w:rsid w:val="00B123A8"/>
    <w:rsid w:val="00B14839"/>
    <w:rsid w:val="00B16718"/>
    <w:rsid w:val="00B16E63"/>
    <w:rsid w:val="00B35C7F"/>
    <w:rsid w:val="00B44AF1"/>
    <w:rsid w:val="00B454F0"/>
    <w:rsid w:val="00B5326A"/>
    <w:rsid w:val="00B57873"/>
    <w:rsid w:val="00B7106C"/>
    <w:rsid w:val="00B71492"/>
    <w:rsid w:val="00B7636A"/>
    <w:rsid w:val="00B857BE"/>
    <w:rsid w:val="00B933A8"/>
    <w:rsid w:val="00B95A0F"/>
    <w:rsid w:val="00B96EF3"/>
    <w:rsid w:val="00B9759E"/>
    <w:rsid w:val="00BA0C4F"/>
    <w:rsid w:val="00BA1D10"/>
    <w:rsid w:val="00BC2573"/>
    <w:rsid w:val="00BC4C76"/>
    <w:rsid w:val="00BD4AA4"/>
    <w:rsid w:val="00C05DB0"/>
    <w:rsid w:val="00C07210"/>
    <w:rsid w:val="00C10453"/>
    <w:rsid w:val="00C16601"/>
    <w:rsid w:val="00C1738C"/>
    <w:rsid w:val="00C25E79"/>
    <w:rsid w:val="00C30951"/>
    <w:rsid w:val="00C34BD8"/>
    <w:rsid w:val="00C36D2E"/>
    <w:rsid w:val="00C476CA"/>
    <w:rsid w:val="00C51E4C"/>
    <w:rsid w:val="00C56E30"/>
    <w:rsid w:val="00C62162"/>
    <w:rsid w:val="00C70B20"/>
    <w:rsid w:val="00C723D9"/>
    <w:rsid w:val="00C72C95"/>
    <w:rsid w:val="00C73374"/>
    <w:rsid w:val="00C91F1D"/>
    <w:rsid w:val="00CA12C0"/>
    <w:rsid w:val="00CA5A75"/>
    <w:rsid w:val="00CA5B6D"/>
    <w:rsid w:val="00CB0CA8"/>
    <w:rsid w:val="00CB66E3"/>
    <w:rsid w:val="00CC28CF"/>
    <w:rsid w:val="00CD5795"/>
    <w:rsid w:val="00CD72EE"/>
    <w:rsid w:val="00CD7D23"/>
    <w:rsid w:val="00CF4A33"/>
    <w:rsid w:val="00CF5431"/>
    <w:rsid w:val="00D016DB"/>
    <w:rsid w:val="00D016E0"/>
    <w:rsid w:val="00D21AFA"/>
    <w:rsid w:val="00D23838"/>
    <w:rsid w:val="00D274C9"/>
    <w:rsid w:val="00D30625"/>
    <w:rsid w:val="00D3394B"/>
    <w:rsid w:val="00D443C4"/>
    <w:rsid w:val="00D45418"/>
    <w:rsid w:val="00D51E86"/>
    <w:rsid w:val="00D520A6"/>
    <w:rsid w:val="00D60AD8"/>
    <w:rsid w:val="00D62D16"/>
    <w:rsid w:val="00D71D1A"/>
    <w:rsid w:val="00D738B4"/>
    <w:rsid w:val="00D77D38"/>
    <w:rsid w:val="00D83AAE"/>
    <w:rsid w:val="00D86B99"/>
    <w:rsid w:val="00DA2B88"/>
    <w:rsid w:val="00DA2C6D"/>
    <w:rsid w:val="00DA3EF2"/>
    <w:rsid w:val="00DB501E"/>
    <w:rsid w:val="00DB6CA3"/>
    <w:rsid w:val="00DB6D19"/>
    <w:rsid w:val="00DC012D"/>
    <w:rsid w:val="00DC75E9"/>
    <w:rsid w:val="00DC7727"/>
    <w:rsid w:val="00DD562B"/>
    <w:rsid w:val="00DD62CB"/>
    <w:rsid w:val="00DE1571"/>
    <w:rsid w:val="00DE1E28"/>
    <w:rsid w:val="00DE597A"/>
    <w:rsid w:val="00DE673C"/>
    <w:rsid w:val="00DF13BB"/>
    <w:rsid w:val="00DF5ACE"/>
    <w:rsid w:val="00DF6941"/>
    <w:rsid w:val="00E06209"/>
    <w:rsid w:val="00E062B8"/>
    <w:rsid w:val="00E067C9"/>
    <w:rsid w:val="00E111FC"/>
    <w:rsid w:val="00E12836"/>
    <w:rsid w:val="00E21F4B"/>
    <w:rsid w:val="00E33E60"/>
    <w:rsid w:val="00E361A3"/>
    <w:rsid w:val="00E4200F"/>
    <w:rsid w:val="00E53A18"/>
    <w:rsid w:val="00E67776"/>
    <w:rsid w:val="00E73470"/>
    <w:rsid w:val="00E73A8B"/>
    <w:rsid w:val="00E7659C"/>
    <w:rsid w:val="00E80078"/>
    <w:rsid w:val="00E912FB"/>
    <w:rsid w:val="00E91D20"/>
    <w:rsid w:val="00E9208A"/>
    <w:rsid w:val="00E93F35"/>
    <w:rsid w:val="00E95C12"/>
    <w:rsid w:val="00E96053"/>
    <w:rsid w:val="00E97BAC"/>
    <w:rsid w:val="00EA44E0"/>
    <w:rsid w:val="00EC3305"/>
    <w:rsid w:val="00EC367E"/>
    <w:rsid w:val="00EC5DD9"/>
    <w:rsid w:val="00ED29B5"/>
    <w:rsid w:val="00ED45D1"/>
    <w:rsid w:val="00EE14EA"/>
    <w:rsid w:val="00EE68BE"/>
    <w:rsid w:val="00EF43C1"/>
    <w:rsid w:val="00EF7696"/>
    <w:rsid w:val="00F05773"/>
    <w:rsid w:val="00F07837"/>
    <w:rsid w:val="00F10CF7"/>
    <w:rsid w:val="00F13DC4"/>
    <w:rsid w:val="00F15CF6"/>
    <w:rsid w:val="00F17476"/>
    <w:rsid w:val="00F23FB8"/>
    <w:rsid w:val="00F25194"/>
    <w:rsid w:val="00F25FCC"/>
    <w:rsid w:val="00F26AEA"/>
    <w:rsid w:val="00F45059"/>
    <w:rsid w:val="00F46F5A"/>
    <w:rsid w:val="00F6340A"/>
    <w:rsid w:val="00F6785C"/>
    <w:rsid w:val="00F71411"/>
    <w:rsid w:val="00F72FA7"/>
    <w:rsid w:val="00F773B2"/>
    <w:rsid w:val="00F902B7"/>
    <w:rsid w:val="00F919DD"/>
    <w:rsid w:val="00F92182"/>
    <w:rsid w:val="00F929DB"/>
    <w:rsid w:val="00F96A6A"/>
    <w:rsid w:val="00FA1A69"/>
    <w:rsid w:val="00FA22C7"/>
    <w:rsid w:val="00FA40C7"/>
    <w:rsid w:val="00FB27DC"/>
    <w:rsid w:val="00FB3468"/>
    <w:rsid w:val="00FB714E"/>
    <w:rsid w:val="00FD3322"/>
    <w:rsid w:val="00FD7519"/>
    <w:rsid w:val="00FE083C"/>
    <w:rsid w:val="00FE0B0B"/>
    <w:rsid w:val="00FE22A2"/>
    <w:rsid w:val="00FE58BC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B4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6F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6F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7B46F7"/>
    <w:rPr>
      <w:strike w:val="0"/>
      <w:dstrike w:val="0"/>
      <w:color w:val="0075C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B46F7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7B46F7"/>
    <w:rPr>
      <w:b/>
      <w:bCs/>
    </w:rPr>
  </w:style>
  <w:style w:type="paragraph" w:styleId="a8">
    <w:name w:val="Normal (Web)"/>
    <w:basedOn w:val="a"/>
    <w:uiPriority w:val="99"/>
    <w:semiHidden/>
    <w:unhideWhenUsed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B46F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B46F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B46F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B46F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B46F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B46F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B46F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B46F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B46F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B46F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B46F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B46F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B46F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B46F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B46F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B46F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B46F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B46F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B46F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B46F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B46F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B46F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B46F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B46F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B46F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B46F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B46F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B46F7"/>
  </w:style>
  <w:style w:type="character" w:customStyle="1" w:styleId="dynatree-vline">
    <w:name w:val="dynatree-vline"/>
    <w:basedOn w:val="a0"/>
    <w:rsid w:val="007B46F7"/>
  </w:style>
  <w:style w:type="character" w:customStyle="1" w:styleId="dynatree-connector">
    <w:name w:val="dynatree-connector"/>
    <w:basedOn w:val="a0"/>
    <w:rsid w:val="007B46F7"/>
  </w:style>
  <w:style w:type="character" w:customStyle="1" w:styleId="dynatree-expander">
    <w:name w:val="dynatree-expander"/>
    <w:basedOn w:val="a0"/>
    <w:rsid w:val="007B46F7"/>
  </w:style>
  <w:style w:type="character" w:customStyle="1" w:styleId="dynatree-icon">
    <w:name w:val="dynatree-icon"/>
    <w:basedOn w:val="a0"/>
    <w:rsid w:val="007B46F7"/>
  </w:style>
  <w:style w:type="character" w:customStyle="1" w:styleId="dynatree-checkbox">
    <w:name w:val="dynatree-checkbox"/>
    <w:basedOn w:val="a0"/>
    <w:rsid w:val="007B46F7"/>
  </w:style>
  <w:style w:type="character" w:customStyle="1" w:styleId="dynatree-radio">
    <w:name w:val="dynatree-radio"/>
    <w:basedOn w:val="a0"/>
    <w:rsid w:val="007B46F7"/>
  </w:style>
  <w:style w:type="character" w:customStyle="1" w:styleId="dynatree-drag-helper-img">
    <w:name w:val="dynatree-drag-helper-img"/>
    <w:basedOn w:val="a0"/>
    <w:rsid w:val="007B46F7"/>
  </w:style>
  <w:style w:type="character" w:customStyle="1" w:styleId="dynatree-drag-source">
    <w:name w:val="dynatree-drag-source"/>
    <w:basedOn w:val="a0"/>
    <w:rsid w:val="007B46F7"/>
    <w:rPr>
      <w:shd w:val="clear" w:color="auto" w:fill="E0E0E0"/>
    </w:rPr>
  </w:style>
  <w:style w:type="paragraph" w:customStyle="1" w:styleId="mainlink1">
    <w:name w:val="mainlink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B46F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B46F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B46F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B46F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B46F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B46F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B46F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B46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B46F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B46F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B46F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B46F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B46F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B46F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B46F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B46F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B46F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B46F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B46F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B46F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B46F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B46F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B46F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B46F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B46F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B46F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B46F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B46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B46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B46F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B46F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B46F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B46F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B46F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B46F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B46F7"/>
  </w:style>
  <w:style w:type="character" w:customStyle="1" w:styleId="dynatree-icon1">
    <w:name w:val="dynatree-icon1"/>
    <w:basedOn w:val="a0"/>
    <w:rsid w:val="007B46F7"/>
  </w:style>
  <w:style w:type="paragraph" w:customStyle="1" w:styleId="confirmdialogheader1">
    <w:name w:val="confirmdialogheader1"/>
    <w:basedOn w:val="a"/>
    <w:rsid w:val="007B46F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B46F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B46F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B46F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B46F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7B46F7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7B46F7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21">
    <w:name w:val="Нижний колонтитул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B4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6F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6F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7B46F7"/>
    <w:rPr>
      <w:strike w:val="0"/>
      <w:dstrike w:val="0"/>
      <w:color w:val="0075C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B46F7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7B46F7"/>
    <w:rPr>
      <w:b/>
      <w:bCs/>
    </w:rPr>
  </w:style>
  <w:style w:type="paragraph" w:styleId="a8">
    <w:name w:val="Normal (Web)"/>
    <w:basedOn w:val="a"/>
    <w:uiPriority w:val="99"/>
    <w:semiHidden/>
    <w:unhideWhenUsed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B46F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B46F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B46F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B46F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B46F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B46F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B46F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B46F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B46F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B46F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B46F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B46F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B46F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B46F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B46F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B46F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B46F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B46F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B46F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B46F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B46F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B46F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B46F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B46F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B46F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B46F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B46F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B46F7"/>
  </w:style>
  <w:style w:type="character" w:customStyle="1" w:styleId="dynatree-vline">
    <w:name w:val="dynatree-vline"/>
    <w:basedOn w:val="a0"/>
    <w:rsid w:val="007B46F7"/>
  </w:style>
  <w:style w:type="character" w:customStyle="1" w:styleId="dynatree-connector">
    <w:name w:val="dynatree-connector"/>
    <w:basedOn w:val="a0"/>
    <w:rsid w:val="007B46F7"/>
  </w:style>
  <w:style w:type="character" w:customStyle="1" w:styleId="dynatree-expander">
    <w:name w:val="dynatree-expander"/>
    <w:basedOn w:val="a0"/>
    <w:rsid w:val="007B46F7"/>
  </w:style>
  <w:style w:type="character" w:customStyle="1" w:styleId="dynatree-icon">
    <w:name w:val="dynatree-icon"/>
    <w:basedOn w:val="a0"/>
    <w:rsid w:val="007B46F7"/>
  </w:style>
  <w:style w:type="character" w:customStyle="1" w:styleId="dynatree-checkbox">
    <w:name w:val="dynatree-checkbox"/>
    <w:basedOn w:val="a0"/>
    <w:rsid w:val="007B46F7"/>
  </w:style>
  <w:style w:type="character" w:customStyle="1" w:styleId="dynatree-radio">
    <w:name w:val="dynatree-radio"/>
    <w:basedOn w:val="a0"/>
    <w:rsid w:val="007B46F7"/>
  </w:style>
  <w:style w:type="character" w:customStyle="1" w:styleId="dynatree-drag-helper-img">
    <w:name w:val="dynatree-drag-helper-img"/>
    <w:basedOn w:val="a0"/>
    <w:rsid w:val="007B46F7"/>
  </w:style>
  <w:style w:type="character" w:customStyle="1" w:styleId="dynatree-drag-source">
    <w:name w:val="dynatree-drag-source"/>
    <w:basedOn w:val="a0"/>
    <w:rsid w:val="007B46F7"/>
    <w:rPr>
      <w:shd w:val="clear" w:color="auto" w:fill="E0E0E0"/>
    </w:rPr>
  </w:style>
  <w:style w:type="paragraph" w:customStyle="1" w:styleId="mainlink1">
    <w:name w:val="mainlink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B46F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B46F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B46F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B46F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B46F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B46F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B46F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B46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B46F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B46F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B46F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B46F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B46F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B46F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B46F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B46F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B46F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B46F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B46F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B4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B46F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B46F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B46F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B46F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B46F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B46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B46F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B46F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B46F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B46F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B46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B46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B46F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B46F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B46F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B46F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B46F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B46F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B46F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B46F7"/>
  </w:style>
  <w:style w:type="character" w:customStyle="1" w:styleId="dynatree-icon1">
    <w:name w:val="dynatree-icon1"/>
    <w:basedOn w:val="a0"/>
    <w:rsid w:val="007B46F7"/>
  </w:style>
  <w:style w:type="paragraph" w:customStyle="1" w:styleId="confirmdialogheader1">
    <w:name w:val="confirmdialogheader1"/>
    <w:basedOn w:val="a"/>
    <w:rsid w:val="007B46F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B46F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B46F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B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B46F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B46F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B46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7B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7B46F7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7B46F7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21">
    <w:name w:val="Нижний колонтитул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7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123</cp:lastModifiedBy>
  <cp:revision>8</cp:revision>
  <cp:lastPrinted>2019-08-04T22:17:00Z</cp:lastPrinted>
  <dcterms:created xsi:type="dcterms:W3CDTF">2019-06-16T23:30:00Z</dcterms:created>
  <dcterms:modified xsi:type="dcterms:W3CDTF">2019-08-04T22:17:00Z</dcterms:modified>
</cp:coreProperties>
</file>