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482CDB">
      <w:pPr>
        <w:jc w:val="center"/>
        <w:rPr>
          <w:b/>
          <w:bCs/>
          <w:sz w:val="28"/>
          <w:szCs w:val="28"/>
        </w:rPr>
      </w:pPr>
    </w:p>
    <w:p w14:paraId="0D76B87C">
      <w:pPr>
        <w:ind w:firstLine="709"/>
        <w:jc w:val="center"/>
        <w:rPr>
          <w:b/>
        </w:rPr>
      </w:pPr>
      <w: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FAC293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14:paraId="40C382A2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14:paraId="2D401AE5">
      <w:pPr>
        <w:pBdr>
          <w:bottom w:val="single" w:color="auto" w:sz="12" w:space="1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14:paraId="6CFF95DA">
      <w:pPr>
        <w:ind w:firstLine="709"/>
        <w:jc w:val="center"/>
        <w:rPr>
          <w:b/>
        </w:rPr>
      </w:pPr>
    </w:p>
    <w:p w14:paraId="1D6EA362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14:paraId="59156F45">
      <w:pPr>
        <w:ind w:firstLine="709"/>
        <w:jc w:val="center"/>
        <w:rPr>
          <w:b/>
        </w:rPr>
      </w:pPr>
    </w:p>
    <w:p w14:paraId="1A8085A8">
      <w:pPr>
        <w:ind w:firstLine="709"/>
        <w:jc w:val="center"/>
        <w:rPr>
          <w:b/>
        </w:rPr>
      </w:pPr>
      <w:r>
        <w:rPr>
          <w:b/>
        </w:rPr>
        <w:t>АДМИНИСТРАЦИИ  КРУТОГОРОВСКОГО СЕЛЬСКОГО ПОСЕЛЕНИЯ</w:t>
      </w:r>
    </w:p>
    <w:p w14:paraId="37AC9312">
      <w:pPr>
        <w:rPr>
          <w:b/>
          <w:sz w:val="26"/>
          <w:szCs w:val="26"/>
        </w:rPr>
      </w:pPr>
    </w:p>
    <w:p w14:paraId="5D9557E9">
      <w:pPr>
        <w:rPr>
          <w:rFonts w:hint="default"/>
          <w:b/>
          <w:bCs/>
          <w:sz w:val="26"/>
          <w:szCs w:val="26"/>
          <w:u w:val="single"/>
          <w:lang w:val="ru-RU"/>
        </w:rPr>
      </w:pPr>
      <w:r>
        <w:rPr>
          <w:b/>
          <w:bCs/>
          <w:sz w:val="26"/>
          <w:szCs w:val="26"/>
          <w:u w:val="single"/>
        </w:rPr>
        <w:t>от  «</w:t>
      </w:r>
      <w:r>
        <w:rPr>
          <w:rFonts w:hint="default"/>
          <w:b/>
          <w:bCs/>
          <w:sz w:val="26"/>
          <w:szCs w:val="26"/>
          <w:u w:val="single"/>
          <w:lang w:val="ru-RU"/>
        </w:rPr>
        <w:t>17</w:t>
      </w:r>
      <w:r>
        <w:rPr>
          <w:b/>
          <w:bCs/>
          <w:sz w:val="26"/>
          <w:szCs w:val="26"/>
          <w:u w:val="single"/>
        </w:rPr>
        <w:t xml:space="preserve">»  </w:t>
      </w:r>
      <w:r>
        <w:rPr>
          <w:b/>
          <w:bCs/>
          <w:sz w:val="26"/>
          <w:szCs w:val="26"/>
          <w:u w:val="single"/>
          <w:lang w:val="ru-RU"/>
        </w:rPr>
        <w:t>октября</w:t>
      </w:r>
      <w:r>
        <w:rPr>
          <w:rFonts w:hint="default"/>
          <w:b/>
          <w:bCs/>
          <w:sz w:val="26"/>
          <w:szCs w:val="26"/>
          <w:u w:val="single"/>
          <w:lang w:val="ru-RU"/>
        </w:rPr>
        <w:t xml:space="preserve"> </w:t>
      </w:r>
      <w:r>
        <w:rPr>
          <w:b/>
          <w:bCs/>
          <w:sz w:val="26"/>
          <w:szCs w:val="26"/>
          <w:u w:val="single"/>
        </w:rPr>
        <w:t>202</w:t>
      </w:r>
      <w:r>
        <w:rPr>
          <w:rFonts w:hint="default"/>
          <w:b/>
          <w:bCs/>
          <w:sz w:val="26"/>
          <w:szCs w:val="26"/>
          <w:u w:val="single"/>
          <w:lang w:val="ru-RU"/>
        </w:rPr>
        <w:t>4</w:t>
      </w:r>
      <w:r>
        <w:rPr>
          <w:b/>
          <w:bCs/>
          <w:sz w:val="26"/>
          <w:szCs w:val="26"/>
          <w:u w:val="single"/>
        </w:rPr>
        <w:t xml:space="preserve"> г. № </w:t>
      </w:r>
      <w:r>
        <w:rPr>
          <w:rFonts w:hint="default"/>
          <w:b/>
          <w:bCs/>
          <w:sz w:val="26"/>
          <w:szCs w:val="26"/>
          <w:u w:val="single"/>
          <w:lang w:val="ru-RU"/>
        </w:rPr>
        <w:t>70</w:t>
      </w:r>
    </w:p>
    <w:p w14:paraId="1A1CCEBE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14:paraId="3139791B">
      <w:pPr>
        <w:rPr>
          <w:sz w:val="26"/>
          <w:szCs w:val="26"/>
        </w:rPr>
      </w:pPr>
    </w:p>
    <w:p w14:paraId="6D3B8044">
      <w:pPr>
        <w:widowControl w:val="0"/>
        <w:spacing w:line="322" w:lineRule="exact"/>
        <w:ind w:firstLine="708"/>
        <w:jc w:val="left"/>
        <w:rPr>
          <w:rFonts w:hint="default" w:ascii="Times New Roman" w:hAnsi="Times New Roman" w:cs="Times New Roman"/>
          <w:b/>
          <w:bCs/>
          <w:color w:val="000000"/>
          <w:sz w:val="24"/>
          <w:szCs w:val="24"/>
          <w:lang w:val="en-US" w:eastAsia="zh-CN" w:bidi="ru-RU"/>
        </w:rPr>
      </w:pPr>
      <w:r>
        <w:rPr>
          <w:rFonts w:hint="default" w:cs="Times New Roman"/>
          <w:b/>
          <w:bCs/>
          <w:color w:val="22272F"/>
          <w:sz w:val="24"/>
          <w:szCs w:val="24"/>
          <w:lang w:val="ru-RU" w:eastAsia="zh-CN"/>
        </w:rPr>
        <w:t>«</w:t>
      </w:r>
      <w:r>
        <w:rPr>
          <w:rFonts w:ascii="Times New Roman" w:hAnsi="Times New Roman" w:cs="Times New Roman"/>
          <w:b/>
          <w:bCs/>
          <w:color w:val="22272F"/>
          <w:sz w:val="24"/>
          <w:szCs w:val="24"/>
          <w:lang w:val="zh-CN" w:eastAsia="zh-CN"/>
        </w:rPr>
        <w:t xml:space="preserve">Об утверждении Положения о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zh-CN" w:eastAsia="zh-CN" w:bidi="ru-RU"/>
        </w:rPr>
        <w:t xml:space="preserve">порядке выплаты денежного вознаграждения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 w:bidi="ru-RU"/>
        </w:rPr>
        <w:t xml:space="preserve"> (премии) охотника , участвующим в регулировании численности (отстрел)   медведей на территории </w:t>
      </w:r>
      <w:r>
        <w:rPr>
          <w:rFonts w:cs="Times New Roman"/>
          <w:b/>
          <w:bCs/>
          <w:color w:val="000000"/>
          <w:sz w:val="24"/>
          <w:szCs w:val="24"/>
          <w:lang w:eastAsia="zh-CN" w:bidi="ru-RU"/>
        </w:rPr>
        <w:t>Крутогоровского</w:t>
      </w:r>
      <w:r>
        <w:rPr>
          <w:rFonts w:hint="default" w:cs="Times New Roman"/>
          <w:b/>
          <w:bCs/>
          <w:color w:val="000000"/>
          <w:sz w:val="24"/>
          <w:szCs w:val="24"/>
          <w:lang w:val="en-US" w:eastAsia="zh-CN" w:bidi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zh-CN" w:bidi="ru-RU"/>
        </w:rPr>
        <w:t>сельского поселения Соболевского муниципального района Камчатского края</w:t>
      </w:r>
      <w:r>
        <w:rPr>
          <w:rFonts w:hint="default" w:cs="Times New Roman"/>
          <w:b/>
          <w:bCs/>
          <w:color w:val="000000"/>
          <w:sz w:val="24"/>
          <w:szCs w:val="24"/>
          <w:lang w:val="en-US" w:eastAsia="zh-CN" w:bidi="ru-RU"/>
        </w:rPr>
        <w:t>»</w:t>
      </w:r>
    </w:p>
    <w:p w14:paraId="543090BA">
      <w:pPr>
        <w:pStyle w:val="11"/>
        <w:jc w:val="both"/>
        <w:rPr>
          <w:rFonts w:ascii="Times New Roman" w:hAnsi="Times New Roman" w:eastAsia="Calibri"/>
          <w:color w:val="22272F"/>
          <w:sz w:val="28"/>
          <w:szCs w:val="28"/>
        </w:rPr>
      </w:pPr>
      <w:r>
        <w:rPr>
          <w:rFonts w:ascii="Times New Roman" w:hAnsi="Times New Roman" w:eastAsia="Calibri"/>
          <w:color w:val="22272F"/>
          <w:sz w:val="28"/>
          <w:szCs w:val="28"/>
        </w:rPr>
        <w:t xml:space="preserve">      </w:t>
      </w:r>
    </w:p>
    <w:p w14:paraId="5DC3C601">
      <w:pPr>
        <w:pStyle w:val="11"/>
        <w:ind w:firstLine="240" w:firstLineChars="1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>В целях оказания материального стимулирования охотникам,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bookmarkStart w:id="0" w:name="_Hlk174109423"/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 xml:space="preserve">участвующим в регулировании численности (отстрел)  медведей на </w:t>
      </w:r>
      <w:r>
        <w:rPr>
          <w:rFonts w:hint="default" w:ascii="Times New Roman" w:hAnsi="Times New Roman" w:eastAsia="Calibri" w:cs="Times New Roman"/>
          <w:b w:val="0"/>
          <w:bCs w:val="0"/>
          <w:color w:val="22272F"/>
          <w:sz w:val="24"/>
          <w:szCs w:val="24"/>
        </w:rPr>
        <w:t xml:space="preserve">территории 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eastAsia="zh-CN" w:bidi="ru-RU"/>
        </w:rPr>
        <w:t>Крутогоровского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 w:bidi="ru-RU"/>
        </w:rPr>
        <w:t xml:space="preserve"> </w:t>
      </w:r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 xml:space="preserve">сельского поселения Соболевского муниципального района Камчатского края </w:t>
      </w:r>
      <w:bookmarkEnd w:id="0"/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>и решения вопроса  в части   возмещения расходов, связанных с утилизацией безвозмездно изъятых объектов животного мира (медведей), руководствуясь</w:t>
      </w:r>
      <w:r>
        <w:rPr>
          <w:rFonts w:hint="default" w:ascii="Times New Roman" w:hAnsi="Times New Roman" w:eastAsia="Calibri" w:cs="Times New Roman"/>
          <w:color w:val="000000"/>
          <w:sz w:val="24"/>
          <w:szCs w:val="24"/>
          <w:lang w:bidi="ru-RU"/>
        </w:rPr>
        <w:t xml:space="preserve"> Федеральным законом от 06.10. 2003 № 131-ФЗ «Об общих принципах организации местного самоуправления в Российской Фе</w:t>
      </w:r>
      <w:r>
        <w:rPr>
          <w:rFonts w:hint="default" w:ascii="Times New Roman" w:hAnsi="Times New Roman" w:eastAsia="Calibri" w:cs="Times New Roman"/>
          <w:color w:val="000000"/>
          <w:sz w:val="24"/>
          <w:szCs w:val="24"/>
          <w:lang w:bidi="ru-RU"/>
        </w:rPr>
        <w:softHyphen/>
      </w:r>
      <w:r>
        <w:rPr>
          <w:rFonts w:hint="default" w:ascii="Times New Roman" w:hAnsi="Times New Roman" w:eastAsia="Calibri" w:cs="Times New Roman"/>
          <w:color w:val="000000"/>
          <w:sz w:val="24"/>
          <w:szCs w:val="24"/>
          <w:lang w:bidi="ru-RU"/>
        </w:rPr>
        <w:t xml:space="preserve">дерации», </w:t>
      </w:r>
      <w:r>
        <w:rPr>
          <w:rFonts w:hint="default" w:ascii="Times New Roman" w:hAnsi="Times New Roman" w:cs="Times New Roman"/>
          <w:color w:val="000000"/>
          <w:sz w:val="24"/>
          <w:szCs w:val="24"/>
          <w:lang w:eastAsia="zh-CN" w:bidi="ru-RU"/>
        </w:rPr>
        <w:t>приказом Министерством сельского хозяйства РФ от 20.01.2009 г. №23</w:t>
      </w:r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 xml:space="preserve"> </w:t>
      </w:r>
    </w:p>
    <w:p w14:paraId="56C6DD8A">
      <w:pPr>
        <w:shd w:val="clear" w:color="auto" w:fill="FFFFFF"/>
        <w:jc w:val="both"/>
        <w:rPr>
          <w:rFonts w:hint="default" w:ascii="Times New Roman" w:hAnsi="Times New Roman" w:eastAsia="Calibri" w:cs="Times New Roman"/>
          <w:color w:val="22272F"/>
          <w:sz w:val="24"/>
          <w:szCs w:val="24"/>
        </w:rPr>
      </w:pPr>
    </w:p>
    <w:p w14:paraId="1EB4951C">
      <w:pPr>
        <w:shd w:val="clear" w:color="auto" w:fill="FFFFFF"/>
        <w:jc w:val="both"/>
        <w:rPr>
          <w:rFonts w:hint="default" w:ascii="Times New Roman" w:hAnsi="Times New Roman" w:eastAsia="Calibri" w:cs="Times New Roman"/>
          <w:b/>
          <w:bCs/>
          <w:color w:val="22272F"/>
          <w:sz w:val="24"/>
          <w:szCs w:val="24"/>
        </w:rPr>
      </w:pPr>
      <w:r>
        <w:rPr>
          <w:rFonts w:hint="default" w:ascii="Times New Roman" w:hAnsi="Times New Roman" w:eastAsia="Calibri" w:cs="Times New Roman"/>
          <w:b/>
          <w:bCs/>
          <w:color w:val="22272F"/>
          <w:sz w:val="24"/>
          <w:szCs w:val="24"/>
        </w:rPr>
        <w:t>АДМИНИСТРАЦИЯ ПОСТАНОВЛЯЕТ:</w:t>
      </w:r>
    </w:p>
    <w:p w14:paraId="393D4F17">
      <w:pPr>
        <w:shd w:val="clear" w:color="auto" w:fill="FFFFFF"/>
        <w:jc w:val="both"/>
        <w:rPr>
          <w:rFonts w:hint="default" w:ascii="Times New Roman" w:hAnsi="Times New Roman" w:eastAsia="Calibri" w:cs="Times New Roman"/>
          <w:b/>
          <w:bCs/>
          <w:color w:val="22272F"/>
          <w:sz w:val="24"/>
          <w:szCs w:val="24"/>
        </w:rPr>
      </w:pPr>
    </w:p>
    <w:p w14:paraId="10C915F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>Утвердить </w:t>
      </w:r>
      <w:r>
        <w:rPr>
          <w:rFonts w:hint="default" w:ascii="Times New Roman" w:hAnsi="Times New Roman" w:cs="Times New Roman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sz w:val="24"/>
          <w:szCs w:val="24"/>
        </w:rPr>
        <w:instrText xml:space="preserve"> HYPERLINK "https://internet.garant.ru/" \l "/document/44204162/entry/1000" </w:instrText>
      </w:r>
      <w:r>
        <w:rPr>
          <w:rFonts w:hint="default" w:ascii="Times New Roman" w:hAnsi="Times New Roman" w:cs="Times New Roman"/>
          <w:sz w:val="24"/>
          <w:szCs w:val="24"/>
        </w:rPr>
        <w:fldChar w:fldCharType="separate"/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>Положение</w:t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 xml:space="preserve"> о </w:t>
      </w:r>
      <w:r>
        <w:rPr>
          <w:rFonts w:hint="default" w:ascii="Times New Roman" w:hAnsi="Times New Roman" w:cs="Times New Roman"/>
          <w:sz w:val="24"/>
          <w:szCs w:val="24"/>
          <w:lang w:val="zh-CN" w:eastAsia="zh-CN" w:bidi="ru-RU"/>
        </w:rPr>
        <w:t>порядке выплаты денежного вознаграждения</w:t>
      </w:r>
      <w:r>
        <w:rPr>
          <w:rFonts w:hint="default" w:ascii="Times New Roman" w:hAnsi="Times New Roman" w:cs="Times New Roman"/>
          <w:sz w:val="24"/>
          <w:szCs w:val="24"/>
          <w:lang w:eastAsia="zh-CN" w:bidi="ru-RU"/>
        </w:rPr>
        <w:t xml:space="preserve"> (премии)  охотникам</w:t>
      </w:r>
      <w:r>
        <w:rPr>
          <w:rFonts w:hint="default" w:ascii="Times New Roman" w:hAnsi="Times New Roman" w:cs="Times New Roman"/>
          <w:sz w:val="24"/>
          <w:szCs w:val="24"/>
        </w:rPr>
        <w:t xml:space="preserve"> , </w:t>
      </w:r>
      <w:r>
        <w:rPr>
          <w:rFonts w:hint="default" w:ascii="Times New Roman" w:hAnsi="Times New Roman" w:cs="Times New Roman"/>
          <w:sz w:val="24"/>
          <w:szCs w:val="24"/>
          <w:lang w:eastAsia="zh-CN" w:bidi="ru-RU"/>
        </w:rPr>
        <w:t xml:space="preserve">участвующим в регулировании численности медведей (отстрел)  на территории 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eastAsia="zh-CN" w:bidi="ru-RU"/>
        </w:rPr>
        <w:t>Крутогоровского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 w:bidi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eastAsia="zh-CN" w:bidi="ru-RU"/>
        </w:rPr>
        <w:t>сельского поселения Соболевского муниципального района Камчатского края согласно приложению №1</w:t>
      </w:r>
      <w:r>
        <w:rPr>
          <w:rFonts w:hint="default" w:ascii="Times New Roman" w:hAnsi="Times New Roman" w:cs="Times New Roman"/>
          <w:sz w:val="24"/>
          <w:szCs w:val="24"/>
          <w:lang w:val="zh-CN" w:eastAsia="zh-CN" w:bidi="ru-RU"/>
        </w:rPr>
        <w:t>.</w:t>
      </w:r>
    </w:p>
    <w:p w14:paraId="0D5B4599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both"/>
        <w:rPr>
          <w:rFonts w:hint="default" w:ascii="Times New Roman" w:hAnsi="Times New Roman" w:cs="Times New Roman"/>
          <w:sz w:val="24"/>
          <w:szCs w:val="24"/>
          <w:lang w:val="zh-CN"/>
        </w:rPr>
      </w:pPr>
      <w:r>
        <w:rPr>
          <w:rFonts w:hint="default" w:ascii="Times New Roman" w:hAnsi="Times New Roman" w:cs="Times New Roman"/>
          <w:sz w:val="24"/>
          <w:szCs w:val="24"/>
        </w:rPr>
        <w:t>Утвердить Порядок возмещения расходов</w:t>
      </w:r>
      <w:r>
        <w:rPr>
          <w:rFonts w:hint="default" w:ascii="Times New Roman" w:hAnsi="Times New Roman" w:eastAsia="Calibri" w:cs="Times New Roman"/>
          <w:color w:val="22272F"/>
          <w:sz w:val="24"/>
          <w:szCs w:val="24"/>
        </w:rPr>
        <w:t xml:space="preserve">, связанных с утилизацией безвозмездно изъятых объектов животного мира (медведей) </w:t>
      </w:r>
      <w:r>
        <w:rPr>
          <w:rFonts w:hint="default"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eastAsia="zh-CN" w:bidi="ru-RU"/>
        </w:rPr>
        <w:t>Крутогоровского</w:t>
      </w:r>
      <w:r>
        <w:rPr>
          <w:rFonts w:hint="default" w:ascii="Times New Roman" w:hAnsi="Times New Roman" w:cs="Times New Roman"/>
          <w:b w:val="0"/>
          <w:bCs w:val="0"/>
          <w:color w:val="000000"/>
          <w:sz w:val="24"/>
          <w:szCs w:val="24"/>
          <w:lang w:val="en-US" w:eastAsia="zh-CN" w:bidi="ru-RU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сельского поселения</w:t>
      </w:r>
      <w:r>
        <w:rPr>
          <w:rFonts w:hint="default"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 Камчатского края согласно  приложению №2.</w:t>
      </w:r>
    </w:p>
    <w:p w14:paraId="21F982DB">
      <w:pPr>
        <w:autoSpaceDE w:val="0"/>
        <w:autoSpaceDN w:val="0"/>
        <w:adjustRightInd w:val="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1" w:name="sub_14"/>
      <w:r>
        <w:rPr>
          <w:rFonts w:hint="default" w:ascii="Times New Roman" w:hAnsi="Times New Roman" w:cs="Times New Roman"/>
          <w:sz w:val="24"/>
          <w:szCs w:val="24"/>
        </w:rPr>
        <w:t xml:space="preserve">      3.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Р</w:t>
      </w:r>
      <w:r>
        <w:rPr>
          <w:rFonts w:hint="default" w:ascii="Times New Roman" w:hAnsi="Times New Roman" w:cs="Times New Roman"/>
          <w:sz w:val="24"/>
          <w:szCs w:val="24"/>
        </w:rPr>
        <w:t xml:space="preserve">азместить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настоящее постановление</w:t>
      </w:r>
      <w:r>
        <w:rPr>
          <w:rFonts w:hint="default" w:ascii="Times New Roman" w:hAnsi="Times New Roman" w:cs="Times New Roman"/>
          <w:sz w:val="24"/>
          <w:szCs w:val="24"/>
        </w:rPr>
        <w:t xml:space="preserve"> на </w: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fldChar w:fldCharType="begin"/>
      </w:r>
      <w:r>
        <w:rPr>
          <w:rFonts w:hint="default" w:ascii="Times New Roman" w:hAnsi="Times New Roman" w:cs="Times New Roman"/>
          <w:color w:val="auto"/>
          <w:sz w:val="24"/>
          <w:szCs w:val="24"/>
        </w:rPr>
        <w:instrText xml:space="preserve"> HYPERLINK "https://internet.garant.ru/document/redirect/26010116/12" </w:instrText>
      </w:r>
      <w:r>
        <w:rPr>
          <w:rFonts w:hint="default" w:ascii="Times New Roman" w:hAnsi="Times New Roman" w:cs="Times New Roman"/>
          <w:color w:val="auto"/>
          <w:sz w:val="24"/>
          <w:szCs w:val="24"/>
        </w:rPr>
        <w:fldChar w:fldCharType="separate"/>
      </w:r>
      <w:r>
        <w:rPr>
          <w:rStyle w:val="12"/>
          <w:rFonts w:hint="default" w:ascii="Times New Roman" w:hAnsi="Times New Roman" w:cs="Times New Roman"/>
          <w:color w:val="auto"/>
          <w:sz w:val="24"/>
          <w:szCs w:val="24"/>
        </w:rPr>
        <w:t>официальном сайте</w:t>
      </w:r>
      <w:r>
        <w:rPr>
          <w:rStyle w:val="12"/>
          <w:rFonts w:hint="default" w:ascii="Times New Roman" w:hAnsi="Times New Roman" w:cs="Times New Roman"/>
          <w:color w:val="auto"/>
          <w:sz w:val="24"/>
          <w:szCs w:val="24"/>
        </w:rPr>
        <w:fldChar w:fldCharType="end"/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Крутогоровского сельского поселения </w:t>
      </w:r>
      <w:r>
        <w:rPr>
          <w:rFonts w:hint="default"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«Интернет».</w:t>
      </w:r>
      <w:bookmarkEnd w:id="1"/>
    </w:p>
    <w:p w14:paraId="3F3707A9">
      <w:pPr>
        <w:widowControl w:val="0"/>
        <w:spacing w:line="322" w:lineRule="exact"/>
        <w:jc w:val="both"/>
        <w:rPr>
          <w:rFonts w:hint="default" w:cs="Times New Roman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    4.</w:t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 xml:space="preserve">Контроль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над </w:t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>исполнени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ем</w:t>
      </w:r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 xml:space="preserve"> </w:t>
      </w:r>
      <w:bookmarkStart w:id="13" w:name="_GoBack"/>
      <w:r>
        <w:rPr>
          <w:rFonts w:hint="default" w:ascii="Times New Roman" w:hAnsi="Times New Roman" w:cs="Times New Roman"/>
          <w:sz w:val="24"/>
          <w:szCs w:val="24"/>
          <w:lang w:val="zh-CN" w:eastAsia="zh-CN"/>
        </w:rPr>
        <w:t xml:space="preserve">данного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постановления</w:t>
      </w:r>
      <w:bookmarkEnd w:id="13"/>
      <w:r>
        <w:rPr>
          <w:rFonts w:hint="default" w:cs="Times New Roman"/>
          <w:sz w:val="24"/>
          <w:szCs w:val="24"/>
          <w:lang w:val="ru-RU" w:eastAsia="zh-CN"/>
        </w:rPr>
        <w:t xml:space="preserve"> оставляю за собой.</w:t>
      </w:r>
    </w:p>
    <w:p w14:paraId="785E4441">
      <w:pPr>
        <w:widowControl w:val="0"/>
        <w:spacing w:line="322" w:lineRule="exact"/>
        <w:jc w:val="both"/>
        <w:rPr>
          <w:rFonts w:hint="default" w:cs="Times New Roman"/>
          <w:sz w:val="24"/>
          <w:szCs w:val="24"/>
          <w:lang w:val="ru-RU" w:eastAsia="zh-CN"/>
        </w:rPr>
      </w:pPr>
    </w:p>
    <w:p w14:paraId="483A1D42">
      <w:pPr>
        <w:widowControl w:val="0"/>
        <w:spacing w:line="322" w:lineRule="exact"/>
        <w:jc w:val="both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Глава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Крутогоровского</w:t>
      </w:r>
    </w:p>
    <w:p w14:paraId="0867F2CF">
      <w:pPr>
        <w:widowControl w:val="0"/>
        <w:spacing w:line="322" w:lineRule="exact"/>
        <w:jc w:val="both"/>
        <w:rPr>
          <w:rFonts w:hint="default" w:ascii="Times New Roman" w:hAnsi="Times New Roman" w:cs="Times New Roman"/>
          <w:sz w:val="24"/>
          <w:szCs w:val="24"/>
          <w:lang w:val="ru-RU" w:eastAsia="zh-CN"/>
        </w:rPr>
      </w:pP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сельского поселения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                           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 xml:space="preserve">                                                               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 xml:space="preserve">А.В. </w:t>
      </w:r>
      <w:r>
        <w:rPr>
          <w:rFonts w:hint="default" w:ascii="Times New Roman" w:hAnsi="Times New Roman" w:cs="Times New Roman"/>
          <w:sz w:val="24"/>
          <w:szCs w:val="24"/>
          <w:lang w:val="ru-RU" w:eastAsia="zh-CN"/>
        </w:rPr>
        <w:t>Струнина</w:t>
      </w:r>
    </w:p>
    <w:p w14:paraId="5F79B7AB">
      <w:pPr>
        <w:shd w:val="clear" w:color="auto" w:fill="FFFFFF"/>
        <w:rPr>
          <w:rFonts w:ascii="Times New Roman" w:hAnsi="Times New Roman" w:eastAsia="Calibri" w:cs="Times New Roman"/>
          <w:color w:val="22272F"/>
          <w:sz w:val="28"/>
          <w:szCs w:val="28"/>
        </w:rPr>
      </w:pPr>
    </w:p>
    <w:p w14:paraId="5A6ABDEE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084043AB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240D6CF7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570D6AF6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0CC1DE83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031285EA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757EF94E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</w:p>
    <w:p w14:paraId="5D3240FE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6BF42564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 постановлению Администрации</w:t>
      </w:r>
    </w:p>
    <w:p w14:paraId="09BFF541">
      <w:pPr>
        <w:pStyle w:val="13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Крутогоровского сельского</w:t>
      </w:r>
    </w:p>
    <w:p w14:paraId="34EFF79C">
      <w:pPr>
        <w:pStyle w:val="1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поселения </w:t>
      </w:r>
      <w:r>
        <w:rPr>
          <w:rFonts w:ascii="Times New Roman" w:hAnsi="Times New Roman" w:cs="Times New Roman"/>
          <w:sz w:val="24"/>
          <w:szCs w:val="24"/>
        </w:rPr>
        <w:t>От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17.10</w:t>
      </w:r>
      <w:r>
        <w:rPr>
          <w:rFonts w:ascii="Times New Roman" w:hAnsi="Times New Roman" w:cs="Times New Roman"/>
          <w:sz w:val="24"/>
          <w:szCs w:val="24"/>
        </w:rPr>
        <w:t>.2024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70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32101BA">
      <w:pPr>
        <w:pStyle w:val="13"/>
        <w:jc w:val="center"/>
        <w:rPr>
          <w:rFonts w:ascii="Times New Roman" w:hAnsi="Times New Roman" w:cs="Times New Roman"/>
          <w:b/>
          <w:sz w:val="28"/>
          <w:szCs w:val="28"/>
          <w:lang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Положение</w:t>
      </w:r>
    </w:p>
    <w:p w14:paraId="7F47B36C">
      <w:pPr>
        <w:pStyle w:val="13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zh-CN" w:eastAsia="zh-CN" w:bidi="ru-RU"/>
        </w:rPr>
      </w:pPr>
      <w:r>
        <w:rPr>
          <w:rFonts w:ascii="Times New Roman" w:hAnsi="Times New Roman" w:cs="Times New Roman"/>
          <w:b/>
          <w:sz w:val="28"/>
          <w:szCs w:val="28"/>
          <w:lang w:bidi="ru-RU"/>
        </w:rPr>
        <w:t>о порядке выплаты денежного вознаграждения (</w:t>
      </w:r>
      <w:bookmarkStart w:id="2" w:name="_Hlk174114265"/>
      <w:r>
        <w:rPr>
          <w:rFonts w:ascii="Times New Roman" w:hAnsi="Times New Roman" w:cs="Times New Roman"/>
          <w:b/>
          <w:sz w:val="28"/>
          <w:szCs w:val="28"/>
          <w:lang w:bidi="ru-RU"/>
        </w:rPr>
        <w:t xml:space="preserve">премии) охотникам, участвующим в регулировании численности медведей (отстрел) на территории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bidi="ru-RU"/>
        </w:rPr>
        <w:t>Соболевского муниципального района  Камчатского края</w:t>
      </w:r>
    </w:p>
    <w:bookmarkEnd w:id="2"/>
    <w:p w14:paraId="7CBB3BC1">
      <w:pPr>
        <w:widowControl w:val="0"/>
        <w:spacing w:line="322" w:lineRule="exact"/>
        <w:jc w:val="both"/>
        <w:rPr>
          <w:rFonts w:ascii="Times New Roman" w:hAnsi="Times New Roman" w:cs="Times New Roman"/>
          <w:b/>
          <w:sz w:val="26"/>
          <w:szCs w:val="26"/>
          <w:lang w:val="zh-CN" w:eastAsia="zh-CN"/>
        </w:rPr>
      </w:pPr>
    </w:p>
    <w:p w14:paraId="3D3CD991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1. Настоящее Положение устанавливает порядок </w:t>
      </w:r>
      <w:r>
        <w:rPr>
          <w:rFonts w:ascii="Times New Roman" w:hAnsi="Times New Roman" w:cs="Times New Roman"/>
          <w:sz w:val="28"/>
          <w:szCs w:val="28"/>
          <w:lang w:val="zh-CN" w:bidi="ru-RU"/>
        </w:rPr>
        <w:t xml:space="preserve">выплаты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и размер </w:t>
      </w:r>
      <w:r>
        <w:rPr>
          <w:rFonts w:ascii="Times New Roman" w:hAnsi="Times New Roman" w:cs="Times New Roman"/>
          <w:sz w:val="28"/>
          <w:szCs w:val="28"/>
          <w:lang w:val="zh-CN" w:bidi="ru-RU"/>
        </w:rPr>
        <w:t xml:space="preserve">денежного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вознаграждения (премии) охотникам, участвующим в регулировании численности медведей (отстрел)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 в целях снижения риска угрозы столкновения граждан с дикими животными и предотвращения нанесения ущерба здоровью населения в границах поселения.</w:t>
      </w:r>
    </w:p>
    <w:p w14:paraId="5F2018DD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2. Получателем денежного вознаграждения (премии) является охотник внесённый в состав группы оперативного реагирования, </w:t>
      </w:r>
      <w:bookmarkStart w:id="3" w:name="_Hlk174111749"/>
      <w:r>
        <w:rPr>
          <w:rFonts w:ascii="Times New Roman" w:hAnsi="Times New Roman" w:cs="Times New Roman"/>
          <w:sz w:val="28"/>
          <w:szCs w:val="28"/>
          <w:lang w:bidi="ru-RU"/>
        </w:rPr>
        <w:t xml:space="preserve">отстреливший медведя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 </w:t>
      </w:r>
      <w:bookmarkEnd w:id="3"/>
      <w:r>
        <w:rPr>
          <w:rFonts w:ascii="Times New Roman" w:hAnsi="Times New Roman" w:cs="Times New Roman"/>
          <w:sz w:val="28"/>
          <w:szCs w:val="28"/>
          <w:lang w:bidi="ru-RU"/>
        </w:rPr>
        <w:t>(далее - Охотник).</w:t>
      </w:r>
    </w:p>
    <w:p w14:paraId="0B43D915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3.Денежное вознаграждение (премия) выплачивается охотнику, отстрелившему медведя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края, в размере 7000 (семь тысяч) рублей  за каждого отстрелянного медведя вне зависимости от по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ловозрастной группы. Сумма денежного вознаграждения (премии) исчислена с учетом затрат охотника на приобретение патронов, ГСМ, эксплуатационных расходов использования транспортных средств. </w:t>
      </w:r>
    </w:p>
    <w:p w14:paraId="67B22810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4.Денежное вознаграждение (премия) перечисляется на банковский счет, указанный в заявлении охотника за вычетом НДФЛ, при условии предоставления документов, указанных в пункте 5 настоящего постановления. Основанием для выплаты является распоряжение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поселения.</w:t>
      </w:r>
    </w:p>
    <w:p w14:paraId="38B7E134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5. Для получения денежного вознаграждения (премии) охотник представляет в администрацию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следующие документы:</w:t>
      </w:r>
    </w:p>
    <w:p w14:paraId="01F34B64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Акт об изъятии охотничьих животных по форме согласно приложению 1 к настоящему Положению;</w:t>
      </w:r>
    </w:p>
    <w:p w14:paraId="28EAA6B6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- заявление на выплату денежного вознаграждения (премии) по форме согласно приложению 2 к настоящему Положению;</w:t>
      </w:r>
    </w:p>
    <w:p w14:paraId="3C65ABB3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копию документа, удостоверяющего личность; </w:t>
      </w:r>
    </w:p>
    <w:p w14:paraId="24516B5E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 охотничий билет;</w:t>
      </w:r>
    </w:p>
    <w:p w14:paraId="6290C9D1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сведения о расчетном (лицевом) счете, открытом физическим лицом в кредитной организации, с указанием всех реквизитов кредитной организа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</w:r>
      <w:r>
        <w:rPr>
          <w:rFonts w:ascii="Times New Roman" w:hAnsi="Times New Roman" w:cs="Times New Roman"/>
          <w:sz w:val="28"/>
          <w:szCs w:val="28"/>
          <w:lang w:bidi="ru-RU"/>
        </w:rPr>
        <w:t>ции;</w:t>
      </w:r>
    </w:p>
    <w:p w14:paraId="679B3A81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- копию свидетельства о постановке на учет в налоговом органе физиче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</w:r>
      <w:r>
        <w:rPr>
          <w:rFonts w:ascii="Times New Roman" w:hAnsi="Times New Roman" w:cs="Times New Roman"/>
          <w:sz w:val="28"/>
          <w:szCs w:val="28"/>
          <w:lang w:bidi="ru-RU"/>
        </w:rPr>
        <w:t>ского лица по месту жительства на территории Российской Федерации (ИНН);</w:t>
      </w:r>
    </w:p>
    <w:p w14:paraId="1E86223C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- копию страхового свидетельства обязательного пенсионного страхова</w:t>
      </w:r>
      <w:r>
        <w:rPr>
          <w:rFonts w:ascii="Times New Roman" w:hAnsi="Times New Roman" w:cs="Times New Roman"/>
          <w:sz w:val="28"/>
          <w:szCs w:val="28"/>
          <w:lang w:bidi="ru-RU"/>
        </w:rPr>
        <w:softHyphen/>
      </w:r>
      <w:r>
        <w:rPr>
          <w:rFonts w:ascii="Times New Roman" w:hAnsi="Times New Roman" w:cs="Times New Roman"/>
          <w:sz w:val="28"/>
          <w:szCs w:val="28"/>
          <w:lang w:bidi="ru-RU"/>
        </w:rPr>
        <w:t>ния (либо копию документа, его заменяющего).</w:t>
      </w:r>
    </w:p>
    <w:p w14:paraId="1E8B3B96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289B09CA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6. Основанием для отказа охотнику в выплате денежного вознаграждения (премии) является, предоставление документов согласно пункту 5 настоящего постановления содержащих не полные (или) недостоверные сведения.</w:t>
      </w:r>
    </w:p>
    <w:p w14:paraId="5ED358D5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7. Выплата денежного вознаграждения охотнику, отстрелившему медведя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края, предоставляется в течение финансового года.</w:t>
      </w:r>
    </w:p>
    <w:p w14:paraId="0180C2BE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8. Расходы на выплату денежного вознаграждения (премии) охотнику, отстрелившему медведя 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края, производятся за счет средств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края. Источником   для возмещения расходов бюджету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  являются  иные межбюджетные трансферты, предоставленные  из бюджета Соболевского муниципального района Камчатского в рамках реализации Основного мероприятия «Снижение рисков и профилактика последствий чрезвычайных ситуаций природного и техногенного характера» подпрограммы «Снижение рисков и смягчение последствий чрезвычайных ситуаций природного и техногенного характера в Соболевском муниципальном районе Камчатского края» Муниципальной программы Соболевского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«Защита населения, территорий от чрезвычайных ситуаций, обеспечение пожарной безопасности, развитие гражданской обороны в Соболевском муниципальном районе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» на  основании Решения Соболевского муниципального района  о районном бюджете  на  очередной финансовый год и на плановый период.</w:t>
      </w:r>
    </w:p>
    <w:p w14:paraId="4484733F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284619F8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245F1005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6DF649E2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1C7D5A8A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1007284B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7DA175A5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362B482F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357CF5B0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15EA26C6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52DE387E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322A2D50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1719335A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3CD3BCA4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21F8BB38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5E330C70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</w:p>
    <w:p w14:paraId="0BE2638A">
      <w:pPr>
        <w:widowControl w:val="0"/>
        <w:tabs>
          <w:tab w:val="left" w:pos="103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42330B4E">
      <w:pPr>
        <w:widowControl w:val="0"/>
        <w:tabs>
          <w:tab w:val="left" w:pos="103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0E8C38A7">
      <w:pPr>
        <w:widowControl w:val="0"/>
        <w:tabs>
          <w:tab w:val="left" w:pos="103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6E35B649">
      <w:pPr>
        <w:spacing w:after="0"/>
        <w:ind w:left="7085"/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</w:pPr>
    </w:p>
    <w:p w14:paraId="6A003E80">
      <w:pPr>
        <w:shd w:val="clear" w:color="auto" w:fill="FFFFFF"/>
        <w:spacing w:after="300" w:line="240" w:lineRule="auto"/>
        <w:jc w:val="right"/>
        <w:textAlignment w:val="baseline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Приложение N 1</w:t>
      </w:r>
    </w:p>
    <w:p w14:paraId="29EDA3BF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bookmarkStart w:id="4" w:name="h194"/>
      <w:bookmarkEnd w:id="4"/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>к Положению о порядке выплаты охотникам</w:t>
      </w:r>
    </w:p>
    <w:p w14:paraId="1CAF9D1F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 xml:space="preserve"> денежного вознаграждения (премии) охотникам, </w:t>
      </w:r>
    </w:p>
    <w:p w14:paraId="182B73B9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 xml:space="preserve">участвующим в регулировании численности </w:t>
      </w:r>
    </w:p>
    <w:p w14:paraId="5603424B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 xml:space="preserve">медведей (отстрел) на территории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Крутогоровского </w:t>
      </w:r>
    </w:p>
    <w:p w14:paraId="56131907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>сельского поселения Соболевского муниципального</w:t>
      </w:r>
    </w:p>
    <w:p w14:paraId="35B3FCF5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 xml:space="preserve"> района Камчатского края </w:t>
      </w:r>
    </w:p>
    <w:p w14:paraId="64A0F68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p w14:paraId="0C5D3C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Форма</w:t>
      </w:r>
    </w:p>
    <w:p w14:paraId="6FE2015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4C5B72D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АКТ</w:t>
      </w:r>
    </w:p>
    <w:p w14:paraId="6B50F64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 изъятии охотничьих животных</w:t>
      </w:r>
    </w:p>
    <w:p w14:paraId="1C04AB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7A2C9B1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"__" _____________ 20__ г.         </w:t>
      </w:r>
      <w:r>
        <w:rPr>
          <w:rFonts w:hint="default" w:eastAsia="Times New Roman" w:cs="Times New Roman"/>
          <w:color w:val="000000"/>
          <w:sz w:val="24"/>
          <w:szCs w:val="24"/>
          <w:lang w:val="en-US" w:eastAsia="ru-RU"/>
        </w:rPr>
        <w:t xml:space="preserve">       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____________________________</w:t>
      </w:r>
    </w:p>
    <w:p w14:paraId="1C468D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   ____________________________</w:t>
      </w:r>
    </w:p>
    <w:p w14:paraId="59A8D6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   (место изъятия охотничьего </w:t>
      </w:r>
    </w:p>
    <w:p w14:paraId="3D498B1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              животного)</w:t>
      </w:r>
    </w:p>
    <w:p w14:paraId="496A31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0A071D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Мы, нижеподписавшиеся __________________________________________</w:t>
      </w:r>
    </w:p>
    <w:p w14:paraId="4E09AF5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5" w:name="l205"/>
      <w:bookmarkEnd w:id="5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6498795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4874E0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(перечисляются должностные лица, освидетельствовавшие изъятое </w:t>
      </w:r>
    </w:p>
    <w:p w14:paraId="46C3D8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охотничье животное)</w:t>
      </w:r>
    </w:p>
    <w:p w14:paraId="6246D3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составили настоящий Акт о том, что нами с разрешения _________________</w:t>
      </w:r>
    </w:p>
    <w:p w14:paraId="5235AF2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708D85E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00567F6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(наименование специально уполномоченного государственного органа,</w:t>
      </w:r>
    </w:p>
    <w:p w14:paraId="11626A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6" w:name="l209"/>
      <w:bookmarkEnd w:id="6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номер и дата выдачи разрешения &lt;*&gt;)</w:t>
      </w:r>
    </w:p>
    <w:p w14:paraId="07A674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7" w:name="l206"/>
      <w:bookmarkEnd w:id="7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осуществлено изъятие ______________________________________________</w:t>
      </w:r>
    </w:p>
    <w:p w14:paraId="17C60F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2443D40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(вид животного, пол, возраст, примерный вес)</w:t>
      </w:r>
    </w:p>
    <w:p w14:paraId="592A3BB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Заключение об изъятом охотничьем животном _________________________</w:t>
      </w:r>
    </w:p>
    <w:p w14:paraId="44427EE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460A409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125C222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739697A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8" w:name="l210"/>
      <w:bookmarkEnd w:id="8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(указываются причины изъятия охотничьего животного, заключение </w:t>
      </w:r>
    </w:p>
    <w:p w14:paraId="734463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лица, уполномоченного на осуществление государственного </w:t>
      </w:r>
    </w:p>
    <w:p w14:paraId="21A014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ветеринарного надзора)</w:t>
      </w:r>
    </w:p>
    <w:p w14:paraId="15385C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Продукция, полученная при изъятии __________________________________</w:t>
      </w:r>
    </w:p>
    <w:p w14:paraId="2E48B00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       (наименование продукции)</w:t>
      </w:r>
    </w:p>
    <w:p w14:paraId="359663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Решение об использовании или уничтожении __________________________</w:t>
      </w:r>
    </w:p>
    <w:p w14:paraId="656A4C2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39F7DC44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14:paraId="74C9F8B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035760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9" w:name="l219"/>
      <w:bookmarkEnd w:id="9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Подписи: 1. ________________________ /_____________________/</w:t>
      </w:r>
    </w:p>
    <w:p w14:paraId="4A1ABDE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10" w:name="l211"/>
      <w:bookmarkEnd w:id="10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2. ________________________ /_____________________/</w:t>
      </w:r>
    </w:p>
    <w:p w14:paraId="7EF49A1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3. ...</w:t>
      </w:r>
    </w:p>
    <w:p w14:paraId="08C752C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</w:p>
    <w:p w14:paraId="61BF2C4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М.П.</w:t>
      </w:r>
    </w:p>
    <w:p w14:paraId="7E1187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bookmarkStart w:id="11" w:name="l208"/>
      <w:bookmarkEnd w:id="11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(специально уполномоченного</w:t>
      </w:r>
    </w:p>
    <w:p w14:paraId="01898F6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государственного органа)</w:t>
      </w:r>
    </w:p>
    <w:p w14:paraId="79D3C339">
      <w:pPr>
        <w:spacing w:after="0"/>
        <w:ind w:left="7085"/>
        <w:rPr>
          <w:rFonts w:ascii="Times New Roman" w:hAnsi="Times New Roman" w:eastAsia="Calibri" w:cs="Times New Roman"/>
          <w:color w:val="000000"/>
          <w:sz w:val="24"/>
          <w:szCs w:val="24"/>
          <w:lang w:bidi="ru-RU"/>
        </w:rPr>
      </w:pPr>
    </w:p>
    <w:p w14:paraId="00C89C2A">
      <w:pPr>
        <w:spacing w:after="0"/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</w:pPr>
    </w:p>
    <w:p w14:paraId="0968AD4F">
      <w:pPr>
        <w:spacing w:after="0"/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</w:pPr>
    </w:p>
    <w:p w14:paraId="62A8DA68">
      <w:pPr>
        <w:spacing w:after="0"/>
        <w:ind w:left="7085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4"/>
          <w:szCs w:val="24"/>
          <w:lang w:bidi="ru-RU"/>
        </w:rPr>
        <w:t>Приложение 2</w:t>
      </w:r>
    </w:p>
    <w:p w14:paraId="3C881F2B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2"/>
          <w:szCs w:val="22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>к Положению о порядке выплаты охотникам</w:t>
      </w:r>
    </w:p>
    <w:p w14:paraId="74D258DD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2"/>
          <w:szCs w:val="22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 xml:space="preserve"> денежного вознаграждения (премии) охотникам, </w:t>
      </w:r>
    </w:p>
    <w:p w14:paraId="7F009054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2"/>
          <w:szCs w:val="22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 xml:space="preserve">участвующим в регулировании численности </w:t>
      </w:r>
    </w:p>
    <w:p w14:paraId="4E6835F9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2"/>
          <w:szCs w:val="22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 xml:space="preserve">медведей (отстрел) на территории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Крутогоровского </w:t>
      </w:r>
    </w:p>
    <w:p w14:paraId="6C0E02A0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2"/>
          <w:szCs w:val="22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>сельского поселения Соболевского муниципального</w:t>
      </w:r>
    </w:p>
    <w:p w14:paraId="0A689AE7">
      <w:pPr>
        <w:shd w:val="clear" w:color="auto" w:fill="FFFFFF"/>
        <w:spacing w:after="0"/>
        <w:jc w:val="right"/>
        <w:rPr>
          <w:rFonts w:ascii="Times New Roman" w:hAnsi="Times New Roman" w:eastAsia="Calibri" w:cs="Times New Roman"/>
          <w:bCs/>
          <w:color w:val="22272F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 xml:space="preserve"> района Камчатского края</w:t>
      </w:r>
      <w:r>
        <w:rPr>
          <w:rFonts w:ascii="Times New Roman" w:hAnsi="Times New Roman" w:eastAsia="Calibri" w:cs="Times New Roman"/>
          <w:bCs/>
          <w:color w:val="22272F"/>
          <w:sz w:val="24"/>
          <w:szCs w:val="24"/>
        </w:rPr>
        <w:t xml:space="preserve"> </w:t>
      </w:r>
    </w:p>
    <w:p w14:paraId="6A0B4830">
      <w:pPr>
        <w:widowControl w:val="0"/>
        <w:spacing w:after="0"/>
        <w:rPr>
          <w:color w:val="000000"/>
          <w:sz w:val="24"/>
          <w:szCs w:val="24"/>
          <w:lang w:val="zh-CN" w:eastAsia="zh-CN" w:bidi="ru-RU"/>
        </w:rPr>
      </w:pPr>
    </w:p>
    <w:p w14:paraId="2E2C2BF6">
      <w:pPr>
        <w:shd w:val="clear" w:color="auto" w:fill="FFFFFF"/>
        <w:spacing w:after="0"/>
        <w:jc w:val="center"/>
        <w:rPr>
          <w:rFonts w:ascii="Times New Roman" w:hAnsi="Times New Roman" w:cs="Times New Roman"/>
          <w:bCs/>
          <w:color w:val="000000"/>
          <w:sz w:val="26"/>
          <w:szCs w:val="26"/>
          <w:lang w:eastAsia="zh-CN" w:bidi="ru-RU"/>
        </w:rPr>
      </w:pPr>
      <w:r>
        <w:rPr>
          <w:rFonts w:hint="default" w:cs="Times New Roman"/>
          <w:color w:val="000000"/>
          <w:sz w:val="26"/>
          <w:szCs w:val="26"/>
          <w:lang w:val="en-US" w:eastAsia="zh-CN" w:bidi="ru-RU"/>
        </w:rPr>
        <w:t xml:space="preserve">                         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  <w:lang w:val="zh-CN" w:eastAsia="zh-CN" w:bidi="ru-RU"/>
        </w:rPr>
        <w:t xml:space="preserve">Главе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Крутогоровского </w:t>
      </w:r>
      <w:r>
        <w:rPr>
          <w:rFonts w:ascii="Times New Roman" w:hAnsi="Times New Roman" w:eastAsia="Calibri" w:cs="Times New Roman"/>
          <w:bCs/>
          <w:color w:val="22272F"/>
          <w:sz w:val="22"/>
          <w:szCs w:val="22"/>
        </w:rPr>
        <w:t xml:space="preserve">сельского поселения </w:t>
      </w:r>
    </w:p>
    <w:p w14:paraId="1473D103">
      <w:pPr>
        <w:widowControl w:val="0"/>
        <w:spacing w:after="0" w:line="322" w:lineRule="exact"/>
        <w:ind w:left="4253"/>
      </w:pPr>
      <w:r>
        <w:rPr>
          <w:rFonts w:ascii="Times New Roman" w:hAnsi="Times New Roman" w:cs="Times New Roman"/>
          <w:color w:val="000000"/>
          <w:sz w:val="26"/>
          <w:szCs w:val="26"/>
          <w:lang w:val="zh-CN" w:eastAsia="zh-CN" w:bidi="ru-RU"/>
        </w:rPr>
        <w:t>от</w:t>
      </w:r>
      <w:r>
        <w:t>________________________________________</w:t>
      </w:r>
    </w:p>
    <w:p w14:paraId="3A261FC8">
      <w:pPr>
        <w:pStyle w:val="14"/>
        <w:ind w:left="2124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(Ф.И.О.)</w:t>
      </w:r>
    </w:p>
    <w:p w14:paraId="5DE030AC">
      <w:pPr>
        <w:pStyle w:val="14"/>
        <w:ind w:left="2124" w:firstLine="708"/>
        <w:jc w:val="right"/>
      </w:pPr>
      <w:r>
        <w:t>_________________________________________</w:t>
      </w:r>
    </w:p>
    <w:p w14:paraId="639DFE44">
      <w:pPr>
        <w:pStyle w:val="14"/>
        <w:ind w:left="3540" w:firstLine="708"/>
        <w:jc w:val="right"/>
      </w:pPr>
      <w:r>
        <w:t>_________________________________________</w:t>
      </w:r>
    </w:p>
    <w:p w14:paraId="3F3062E6">
      <w:pPr>
        <w:pStyle w:val="14"/>
        <w:ind w:left="2832" w:firstLine="708"/>
        <w:jc w:val="center"/>
        <w:rPr>
          <w:sz w:val="16"/>
          <w:szCs w:val="16"/>
        </w:rPr>
      </w:pPr>
      <w:r>
        <w:rPr>
          <w:sz w:val="16"/>
          <w:szCs w:val="16"/>
        </w:rPr>
        <w:t>(число, месяц, год рождения)</w:t>
      </w:r>
    </w:p>
    <w:p w14:paraId="3E4EF67C">
      <w:pPr>
        <w:pStyle w:val="14"/>
        <w:ind w:firstLine="567"/>
        <w:jc w:val="right"/>
      </w:pPr>
      <w:r>
        <w:t>Паспортные данные______________________________________</w:t>
      </w:r>
    </w:p>
    <w:p w14:paraId="7652C038">
      <w:pPr>
        <w:pStyle w:val="14"/>
        <w:ind w:firstLine="567"/>
        <w:jc w:val="right"/>
      </w:pPr>
      <w:r>
        <w:t xml:space="preserve">                                                                 ______________________________________</w:t>
      </w:r>
    </w:p>
    <w:p w14:paraId="5FA527FE">
      <w:pPr>
        <w:pStyle w:val="14"/>
        <w:ind w:firstLine="567"/>
        <w:jc w:val="right"/>
      </w:pPr>
      <w:r>
        <w:t xml:space="preserve">                                                                 ______________________________________</w:t>
      </w:r>
    </w:p>
    <w:p w14:paraId="5DFC1AA8">
      <w:pPr>
        <w:pStyle w:val="14"/>
        <w:ind w:left="4248" w:firstLine="708"/>
        <w:jc w:val="center"/>
      </w:pPr>
      <w:r>
        <w:t>ИНН_________________________________</w:t>
      </w:r>
    </w:p>
    <w:p w14:paraId="2B9781A3">
      <w:pPr>
        <w:pStyle w:val="14"/>
        <w:ind w:firstLine="567"/>
        <w:jc w:val="right"/>
      </w:pPr>
      <w:r>
        <w:t>СНИЛС_______________________________</w:t>
      </w:r>
    </w:p>
    <w:p w14:paraId="6E55258D">
      <w:pPr>
        <w:pStyle w:val="14"/>
        <w:ind w:left="4248" w:firstLine="708"/>
        <w:jc w:val="center"/>
      </w:pPr>
      <w:r>
        <w:t>Р/с___________________________________</w:t>
      </w:r>
    </w:p>
    <w:p w14:paraId="538E7C2C">
      <w:pPr>
        <w:pStyle w:val="14"/>
        <w:ind w:left="4956" w:firstLine="0"/>
        <w:jc w:val="center"/>
      </w:pPr>
      <w:r>
        <w:t>Реквизиты</w:t>
      </w:r>
      <w:r>
        <w:rPr>
          <w:rFonts w:hint="default"/>
          <w:lang w:val="ru-RU"/>
        </w:rPr>
        <w:t xml:space="preserve"> </w:t>
      </w:r>
      <w:r>
        <w:t>банка______________________</w:t>
      </w:r>
    </w:p>
    <w:p w14:paraId="1C3E77D5">
      <w:pPr>
        <w:pStyle w:val="14"/>
        <w:ind w:firstLine="567"/>
        <w:jc w:val="right"/>
      </w:pPr>
      <w:r>
        <w:t>Адрес________________________________</w:t>
      </w:r>
    </w:p>
    <w:p w14:paraId="2387E3AC">
      <w:pPr>
        <w:pStyle w:val="14"/>
      </w:pPr>
    </w:p>
    <w:p w14:paraId="46C27880">
      <w:pPr>
        <w:pStyle w:val="2"/>
      </w:pPr>
      <w:r>
        <w:t>Заявление на выплату вознаграждения за отстрел медведя</w:t>
      </w:r>
    </w:p>
    <w:p w14:paraId="2D959F71">
      <w:pPr>
        <w:pStyle w:val="14"/>
        <w:ind w:firstLine="567"/>
      </w:pPr>
      <w:r>
        <w:t>Мною,______________________________________________________________</w:t>
      </w:r>
    </w:p>
    <w:p w14:paraId="60127CD4">
      <w:pPr>
        <w:pStyle w:val="14"/>
        <w:ind w:firstLine="567"/>
      </w:pPr>
      <w:r>
        <w:t xml:space="preserve">                                                     (Ф.И.О. охотника)</w:t>
      </w:r>
    </w:p>
    <w:p w14:paraId="404BB57F">
      <w:pPr>
        <w:pStyle w:val="14"/>
        <w:ind w:firstLine="567"/>
      </w:pPr>
      <w:r>
        <w:t>______ 20__ г. был отстрелен медведь в количестве _________(_______________) шт.</w:t>
      </w:r>
    </w:p>
    <w:p w14:paraId="337E92DE">
      <w:pPr>
        <w:pStyle w:val="14"/>
        <w:ind w:firstLine="567"/>
      </w:pPr>
      <w:r>
        <w:t xml:space="preserve"> в ____________________________________________________________________ .</w:t>
      </w:r>
    </w:p>
    <w:p w14:paraId="19D51E4D">
      <w:pPr>
        <w:pStyle w:val="14"/>
        <w:ind w:firstLine="567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(указывается место отстрела)</w:t>
      </w:r>
    </w:p>
    <w:p w14:paraId="0DF05EE4">
      <w:pPr>
        <w:pStyle w:val="14"/>
        <w:ind w:firstLine="567"/>
      </w:pPr>
      <w:r>
        <w:t>Прошу выплатить мне установленное вознаграждение за отстрел медведя зашедшего на территори</w:t>
      </w:r>
      <w:r>
        <w:rPr>
          <w:lang w:val="ru-RU"/>
        </w:rPr>
        <w:t>и</w:t>
      </w:r>
      <w: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Крутогоровского </w:t>
      </w:r>
      <w:r>
        <w:t>сельского поселения.</w:t>
      </w:r>
    </w:p>
    <w:p w14:paraId="443B8639">
      <w:pPr>
        <w:pStyle w:val="14"/>
        <w:ind w:firstLine="567"/>
      </w:pPr>
    </w:p>
    <w:p w14:paraId="59751277">
      <w:pPr>
        <w:pStyle w:val="14"/>
        <w:ind w:firstLine="567"/>
      </w:pPr>
      <w:r>
        <w:t>Документы, подтверждающие отстрел медведя, прилагаю:</w:t>
      </w:r>
    </w:p>
    <w:p w14:paraId="524913B5">
      <w:pPr>
        <w:widowControl w:val="0"/>
        <w:numPr>
          <w:ilvl w:val="0"/>
          <w:numId w:val="2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  <w:lang w:val="zh-CN" w:eastAsia="zh-CN"/>
        </w:rPr>
      </w:pPr>
      <w:bookmarkStart w:id="12" w:name="_Hlk174347900"/>
      <w:r>
        <w:rPr>
          <w:rFonts w:ascii="Times New Roman" w:hAnsi="Times New Roman" w:cs="Times New Roman"/>
          <w:color w:val="000000"/>
          <w:sz w:val="24"/>
          <w:szCs w:val="24"/>
          <w:lang w:eastAsia="zh-CN" w:bidi="ru-RU"/>
        </w:rPr>
        <w:t>Акт об изъятии охотничьих животных</w:t>
      </w:r>
      <w:r>
        <w:rPr>
          <w:rFonts w:ascii="Times New Roman" w:hAnsi="Times New Roman" w:cs="Times New Roman"/>
          <w:color w:val="000000"/>
          <w:sz w:val="24"/>
          <w:szCs w:val="24"/>
          <w:lang w:val="zh-CN" w:eastAsia="zh-CN" w:bidi="ru-RU"/>
        </w:rPr>
        <w:t>;</w:t>
      </w:r>
    </w:p>
    <w:bookmarkEnd w:id="12"/>
    <w:p w14:paraId="265E925A">
      <w:pPr>
        <w:widowControl w:val="0"/>
        <w:numPr>
          <w:ilvl w:val="0"/>
          <w:numId w:val="2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zh-CN" w:eastAsia="zh-CN" w:bidi="ru-RU"/>
        </w:rPr>
        <w:t>копию документа, удостоверяющего личность физического лица;</w:t>
      </w:r>
    </w:p>
    <w:p w14:paraId="15215FA3">
      <w:pPr>
        <w:widowControl w:val="0"/>
        <w:numPr>
          <w:ilvl w:val="0"/>
          <w:numId w:val="2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zh-CN" w:eastAsia="zh-CN" w:bidi="ru-RU"/>
        </w:rPr>
        <w:t>копию свидетельства о постановке на учет в налоговом органе физического лица по месту жительства на территории Российской Федерации (ИНН);</w:t>
      </w:r>
    </w:p>
    <w:p w14:paraId="3C5EBAFE">
      <w:pPr>
        <w:widowControl w:val="0"/>
        <w:numPr>
          <w:ilvl w:val="0"/>
          <w:numId w:val="2"/>
        </w:numPr>
        <w:spacing w:after="0" w:line="240" w:lineRule="auto"/>
        <w:ind w:left="283" w:hanging="357"/>
        <w:jc w:val="both"/>
        <w:rPr>
          <w:rFonts w:ascii="Times New Roman" w:hAnsi="Times New Roman" w:cs="Times New Roman"/>
          <w:sz w:val="24"/>
          <w:szCs w:val="24"/>
          <w:lang w:val="zh-CN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zh-CN" w:eastAsia="zh-CN" w:bidi="ru-RU"/>
        </w:rPr>
        <w:t>копию страхового свидетельства обязательного пенсионного страхования (либо копию документа, его заменяющего);</w:t>
      </w:r>
    </w:p>
    <w:p w14:paraId="193886C1">
      <w:pPr>
        <w:shd w:val="clear" w:color="auto" w:fill="FFFFFF"/>
        <w:spacing w:after="0"/>
        <w:jc w:val="both"/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</w:pPr>
      <w:r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  <w:t xml:space="preserve">        Даю согласие на обработку персональных данных, содержащихся в настоящем заявлении и иных документах, представленных мной согласно пункта 5 Положения о порядке выплаты охотникам денежного вознаграждения за добычу диких  животных (медведей)  на территории 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Крутогоровского </w:t>
      </w:r>
      <w:r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  <w:t>муниципального района, в соответствии с Федеральным законом от 27 июля 2006 № 152-ФЗ "О персональных дан</w:t>
      </w:r>
      <w:r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  <w:softHyphen/>
      </w:r>
      <w:r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  <w:t>ных».</w:t>
      </w:r>
    </w:p>
    <w:p w14:paraId="289663D8">
      <w:pPr>
        <w:spacing w:after="216" w:line="230" w:lineRule="exact"/>
        <w:jc w:val="both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color w:val="000000"/>
          <w:sz w:val="26"/>
          <w:szCs w:val="26"/>
          <w:lang w:bidi="ru-RU"/>
        </w:rPr>
        <w:t>Предупрежден о том, что вознаграждение выплачивается за вычетом НДФЛ.</w:t>
      </w:r>
    </w:p>
    <w:p w14:paraId="11D9D13E">
      <w:pPr>
        <w:pStyle w:val="14"/>
        <w:ind w:firstLine="567"/>
      </w:pPr>
    </w:p>
    <w:p w14:paraId="24747799">
      <w:pPr>
        <w:pStyle w:val="14"/>
        <w:ind w:left="0" w:leftChars="0" w:firstLine="0" w:firstLineChars="0"/>
      </w:pPr>
      <w:r>
        <w:t>"__" ________ 20__ г. _____________(подпись)</w:t>
      </w:r>
    </w:p>
    <w:p w14:paraId="3F8B2932">
      <w:pPr>
        <w:widowControl w:val="0"/>
        <w:tabs>
          <w:tab w:val="left" w:leader="underscore" w:pos="9231"/>
        </w:tabs>
        <w:spacing w:line="317" w:lineRule="exact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57F1E988">
      <w:pPr>
        <w:widowControl w:val="0"/>
        <w:tabs>
          <w:tab w:val="left" w:leader="underscore" w:pos="9231"/>
        </w:tabs>
        <w:spacing w:line="317" w:lineRule="exact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0DD8247C">
      <w:pPr>
        <w:widowControl w:val="0"/>
        <w:tabs>
          <w:tab w:val="left" w:pos="103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zh-CN"/>
        </w:rPr>
      </w:pPr>
    </w:p>
    <w:p w14:paraId="197C602D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5382647B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 постановлению Администрации</w:t>
      </w:r>
    </w:p>
    <w:p w14:paraId="66F812D4">
      <w:pPr>
        <w:pStyle w:val="13"/>
        <w:jc w:val="right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Крутогоровского сельского</w:t>
      </w:r>
    </w:p>
    <w:p w14:paraId="0B799152">
      <w:pPr>
        <w:pStyle w:val="1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поселения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17.10.</w:t>
      </w:r>
      <w:r>
        <w:rPr>
          <w:rFonts w:ascii="Times New Roman" w:hAnsi="Times New Roman" w:cs="Times New Roman"/>
          <w:sz w:val="24"/>
          <w:szCs w:val="24"/>
        </w:rPr>
        <w:t>2024  №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70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CD9533D">
      <w:pPr>
        <w:pStyle w:val="1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D1CF1DB">
      <w:pPr>
        <w:pStyle w:val="13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09DAF09">
      <w:pPr>
        <w:pStyle w:val="1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Порядок</w:t>
      </w:r>
    </w:p>
    <w:p w14:paraId="51C8AF36">
      <w:pPr>
        <w:pStyle w:val="13"/>
        <w:jc w:val="center"/>
        <w:rPr>
          <w:rFonts w:ascii="Times New Roman" w:hAnsi="Times New Roman" w:cs="Times New Roman"/>
          <w:b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b/>
          <w:sz w:val="28"/>
          <w:szCs w:val="28"/>
        </w:rPr>
        <w:t>возмещения расходов</w:t>
      </w:r>
      <w:r>
        <w:rPr>
          <w:rFonts w:ascii="Times New Roman" w:hAnsi="Times New Roman" w:eastAsia="Calibri" w:cs="Times New Roman"/>
          <w:b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sz w:val="28"/>
          <w:szCs w:val="28"/>
          <w:lang w:eastAsia="zh-CN" w:bidi="ru-RU"/>
        </w:rPr>
        <w:t xml:space="preserve"> Соболевского муниципального района Камчатского края</w:t>
      </w:r>
    </w:p>
    <w:p w14:paraId="09475790">
      <w:pPr>
        <w:pStyle w:val="13"/>
        <w:jc w:val="center"/>
        <w:rPr>
          <w:rFonts w:ascii="Times New Roman" w:hAnsi="Times New Roman" w:cs="Times New Roman"/>
          <w:b/>
          <w:sz w:val="28"/>
          <w:szCs w:val="28"/>
          <w:lang w:val="zh-CN" w:eastAsia="zh-CN"/>
        </w:rPr>
      </w:pPr>
    </w:p>
    <w:p w14:paraId="334772F0">
      <w:pPr>
        <w:widowControl w:val="0"/>
        <w:spacing w:line="317" w:lineRule="exact"/>
        <w:ind w:firstLine="708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lang w:eastAsia="zh-CN" w:bidi="ru-RU"/>
        </w:rPr>
        <w:t xml:space="preserve"> Настоящий</w:t>
      </w:r>
      <w:r>
        <w:rPr>
          <w:rFonts w:ascii="Times New Roman" w:hAnsi="Times New Roman" w:cs="Times New Roman"/>
          <w:color w:val="000000"/>
          <w:sz w:val="32"/>
          <w:szCs w:val="28"/>
          <w:lang w:eastAsia="zh-CN" w:bidi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zh-CN" w:bidi="ru-RU"/>
        </w:rPr>
        <w:t>Порядок разработан с целью возмещения</w:t>
      </w:r>
      <w:r>
        <w:rPr>
          <w:rFonts w:ascii="Times New Roman" w:hAnsi="Times New Roman" w:cs="Times New Roman"/>
          <w:sz w:val="28"/>
          <w:szCs w:val="28"/>
        </w:rPr>
        <w:t xml:space="preserve"> расходов</w:t>
      </w:r>
      <w:r>
        <w:rPr>
          <w:rFonts w:ascii="Times New Roman" w:hAnsi="Times New Roman" w:eastAsia="Calibri"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Соболевского муниципального района Камчатского края. </w:t>
      </w:r>
    </w:p>
    <w:p w14:paraId="19C68587">
      <w:pPr>
        <w:widowControl w:val="0"/>
        <w:spacing w:line="317" w:lineRule="exact"/>
        <w:ind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eastAsia="zh-CN"/>
        </w:rPr>
        <w:t>2.</w:t>
      </w:r>
      <w:r>
        <w:rPr>
          <w:rFonts w:ascii="Times New Roman" w:hAnsi="Times New Roman" w:eastAsia="Calibri"/>
          <w:color w:val="22272F"/>
          <w:sz w:val="28"/>
          <w:szCs w:val="28"/>
        </w:rPr>
        <w:t xml:space="preserve"> Безвозмездно изъятые объекты животного мира (трупы медведей)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Соболевского муниципального района Камчатского края </w:t>
      </w:r>
      <w:r>
        <w:rPr>
          <w:rFonts w:ascii="Times New Roman" w:hAnsi="Times New Roman" w:cs="Times New Roman"/>
          <w:sz w:val="28"/>
          <w:szCs w:val="28"/>
          <w:lang w:eastAsia="zh-CN"/>
        </w:rPr>
        <w:t>подлежат утилизации.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Исполнители работ ( услуг)  по утилизации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безвозмездно изъятых объектов животного мира (трупы медведей)  с соблюдением требований 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приказа </w:t>
      </w:r>
      <w:r>
        <w:rPr>
          <w:rFonts w:ascii="Times New Roman" w:hAnsi="Times New Roman" w:cs="Times New Roman"/>
          <w:sz w:val="28"/>
          <w:szCs w:val="28"/>
          <w:lang w:val="zh-CN" w:eastAsia="zh-CN"/>
        </w:rPr>
        <w:t xml:space="preserve"> Министерства сельского хозяйства РФ от 26 октября 2020 г. N 626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zh-CN" w:eastAsia="zh-CN"/>
        </w:rPr>
        <w:t>"Об утверждении Ветеринарных правил перемещения, хранения, переработки и утилизации биологических отходов"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в специально установленных местах для утилизации на 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zh-CN"/>
        </w:rPr>
        <w:t>сельского поселения  Соболевского муниципального района Камчатского края и проводятся следующие процедуры :</w:t>
      </w:r>
    </w:p>
    <w:p w14:paraId="6FFD46D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труп дикого животного (медведя) сжигается, после чего зольные остатки захораниваются на глубину 1 метр и данное место обрабатывается хлорной известью;</w:t>
      </w:r>
    </w:p>
    <w:p w14:paraId="629456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утилизацию трупа дикого животного (медведя) фиксируют на видео или фотосъёмку.</w:t>
      </w:r>
    </w:p>
    <w:p w14:paraId="575650A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FC026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Процедура утилизации оформляется актом об уничтожении безвозмездно изъятых объектов животного мира, в 2-х экземплярах и подписывается ответственным лицом администрации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СП</w:t>
      </w:r>
      <w:r>
        <w:rPr>
          <w:rFonts w:hint="default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представителем КГБУ «Соболевская районная станция по борьбе с болезнями животных».</w:t>
      </w:r>
    </w:p>
    <w:p w14:paraId="3995151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Процедура утилизации производится в рамках исполнения договора возмездного оказания услуг, заключенного между Администрацией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сельского</w:t>
      </w:r>
      <w:r>
        <w:rPr>
          <w:rFonts w:hint="default" w:cs="Times New Roman"/>
          <w:sz w:val="28"/>
          <w:szCs w:val="28"/>
          <w:lang w:val="ru-RU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и исполнителем процедуры утилизации. Договор возмездного оказания услуг на выполнение за вышеуказанной работы (услуги) может быть заключен как с физическим, так и юридическим лицом. </w:t>
      </w:r>
    </w:p>
    <w:p w14:paraId="438EDA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расчете стоимости выполненных работ за основу принимается:</w:t>
      </w:r>
    </w:p>
    <w:p w14:paraId="737AA2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средняя себестоимость машино /часа работы транспортного средства;</w:t>
      </w:r>
    </w:p>
    <w:p w14:paraId="31811E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 средняя стоимость погрузо-разгрузочных рабо</w:t>
      </w:r>
      <w:r>
        <w:rPr>
          <w:rFonts w:ascii="Times New Roman" w:hAnsi="Times New Roman" w:cs="Times New Roman"/>
          <w:sz w:val="28"/>
          <w:szCs w:val="28"/>
          <w:u w:val="single"/>
        </w:rPr>
        <w:t>т_ _____;</w:t>
      </w:r>
    </w:p>
    <w:p w14:paraId="41AE70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 средняя стоимость подручных материалов, используемых при утилизации .</w:t>
      </w:r>
    </w:p>
    <w:p w14:paraId="080C69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Общая сумма за утилизацию (трупа медведя) не должна превышать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6000 рублей.  </w:t>
      </w:r>
    </w:p>
    <w:p w14:paraId="00364995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 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Крутогоровского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вправе заключать договор возмездного оказания услуг по утилизации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безвозмездно изъятых объектов животного мира (трупы медведей)  с несколькими физическими лицами или юридическим лицом  по форме согласно  приложению 1 </w:t>
      </w:r>
      <w:r>
        <w:rPr>
          <w:rFonts w:ascii="Times New Roman" w:hAnsi="Times New Roman" w:cs="Times New Roman"/>
          <w:sz w:val="28"/>
          <w:szCs w:val="28"/>
          <w:lang w:bidi="ru-RU"/>
        </w:rPr>
        <w:t>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Порядку.</w:t>
      </w:r>
    </w:p>
    <w:p w14:paraId="5A3724A6">
      <w:pPr>
        <w:pStyle w:val="1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 Для возмещения расходов за выполненные услуги по утилизации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безвозмездно изъятых объектов животного мира (трупы медведей)   физические или юридические лица к  договору возмездного оказания услуг прилагают:</w:t>
      </w:r>
    </w:p>
    <w:p w14:paraId="4D285908">
      <w:pPr>
        <w:pStyle w:val="13"/>
        <w:jc w:val="both"/>
        <w:rPr>
          <w:rFonts w:ascii="Times New Roman" w:hAnsi="Times New Roman" w:cs="Times New Roman"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           - акт об (утилизации) уничтожении безвозмездно изъятых объектов животного мира  подписанный представителем КГБУ «Соболевская районная станция по борьбе с болезнями животных» составляется на основании  </w:t>
      </w:r>
      <w:r>
        <w:fldChar w:fldCharType="begin"/>
      </w:r>
      <w:r>
        <w:instrText xml:space="preserve"> HYPERLINK "https://internet.garant.ru/" \l "/document/409455183/entry/0" </w:instrText>
      </w:r>
      <w:r>
        <w:fldChar w:fldCharType="separate"/>
      </w:r>
      <w:r>
        <w:rPr>
          <w:rFonts w:ascii="Times New Roman" w:hAnsi="Times New Roman" w:cs="Times New Roman"/>
          <w:sz w:val="28"/>
          <w:szCs w:val="28"/>
          <w:lang w:bidi="ru-RU"/>
        </w:rPr>
        <w:t>Приказ</w:t>
      </w:r>
      <w:r>
        <w:rPr>
          <w:rFonts w:ascii="Times New Roman" w:hAnsi="Times New Roman" w:cs="Times New Roman"/>
          <w:sz w:val="28"/>
          <w:szCs w:val="28"/>
          <w:lang w:bidi="ru-RU"/>
        </w:rPr>
        <w:fldChar w:fldCharType="end"/>
      </w:r>
      <w:r>
        <w:rPr>
          <w:rFonts w:ascii="Times New Roman" w:hAnsi="Times New Roman" w:cs="Times New Roman"/>
          <w:sz w:val="28"/>
          <w:szCs w:val="28"/>
          <w:lang w:bidi="ru-RU"/>
        </w:rPr>
        <w:t>а Министерства лесного и охотничьего хозяйства Камчатского края от 29.07.2024 N 24-Н  по форме, согласно приложению 2                                 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>;</w:t>
      </w:r>
    </w:p>
    <w:p w14:paraId="3FCF07DC">
      <w:pPr>
        <w:pStyle w:val="13"/>
        <w:jc w:val="both"/>
        <w:rPr>
          <w:rFonts w:ascii="Times New Roman" w:hAnsi="Times New Roman" w:cs="Times New Roman"/>
          <w:sz w:val="28"/>
          <w:szCs w:val="28"/>
          <w:lang w:eastAsia="zh-CN" w:bidi="ru-RU"/>
        </w:rPr>
      </w:pP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          - акт сдачи-приемки оказанных услуг по форме, согласно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приложению 3 к  настоящему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Порядку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>.</w:t>
      </w:r>
    </w:p>
    <w:p w14:paraId="26B73E16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</w:t>
      </w:r>
      <w:r>
        <w:rPr>
          <w:rFonts w:ascii="Times New Roman" w:hAnsi="Times New Roman" w:cs="Times New Roman"/>
          <w:color w:val="000000"/>
          <w:sz w:val="28"/>
          <w:szCs w:val="28"/>
          <w:lang w:eastAsia="zh-CN" w:bidi="ru-RU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Расходы по возмещению </w:t>
      </w:r>
      <w:r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eastAsia="Calibri"/>
          <w:color w:val="22272F"/>
          <w:sz w:val="28"/>
          <w:szCs w:val="28"/>
        </w:rPr>
        <w:t xml:space="preserve">, связанных с утилизацией безвозмездно изъятых объектов животного мира (медведей) </w:t>
      </w: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  <w:lang w:eastAsia="zh-CN" w:bidi="ru-RU"/>
        </w:rPr>
        <w:t xml:space="preserve"> Соболевского муниципального района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, производятся за счет средств бюджета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сельского поселения Соболевского муниципального района Камчатского края. Источником  для возмещения расходов бюджету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сельского поселения Соболевского муниципального района Камчатского края являются  иные межбюджетные трансферты, предоставленные  из бюджета Соболевского муниципального района Камчатского края в рамках реализации Основного мероприятия «Снижение рисков и профилактика последствий чрезвычайных ситуаций природного и техногенного характера» подпрограммы «Снижение рисков и смягчение последствий чрезвычайных ситуаций природного и техногенного характера в Соболевском муниципальном районе Камчатского края», муниципальной программы Соболевского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«Защита населения, территорий от чрезвычайных ситуаций, обеспечение пожарной безопасности, развитие гражданской обороны в Соболевском муниципальном районе Камчатского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» на  основании Решения Соболевского муниципального района Камчатского края  о районном бюджете  на  очередной финансовый год и на плановый период.</w:t>
      </w:r>
    </w:p>
    <w:p w14:paraId="0604D2FC">
      <w:pPr>
        <w:pStyle w:val="13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ab/>
      </w:r>
    </w:p>
    <w:p w14:paraId="0588E9B8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eastAsia="zh-CN" w:bidi="ru-RU"/>
        </w:rPr>
      </w:pPr>
    </w:p>
    <w:p w14:paraId="50587DF1">
      <w:pPr>
        <w:widowControl w:val="0"/>
        <w:tabs>
          <w:tab w:val="left" w:pos="567"/>
        </w:tabs>
        <w:jc w:val="both"/>
      </w:pPr>
    </w:p>
    <w:p w14:paraId="12018BC3">
      <w:pPr>
        <w:widowControl w:val="0"/>
        <w:tabs>
          <w:tab w:val="left" w:pos="567"/>
        </w:tabs>
        <w:jc w:val="both"/>
      </w:pPr>
    </w:p>
    <w:p w14:paraId="450D0444">
      <w:pPr>
        <w:widowControl w:val="0"/>
        <w:tabs>
          <w:tab w:val="left" w:pos="567"/>
        </w:tabs>
        <w:jc w:val="both"/>
      </w:pPr>
    </w:p>
    <w:p w14:paraId="2F6A322D">
      <w:pPr>
        <w:widowControl w:val="0"/>
        <w:tabs>
          <w:tab w:val="left" w:pos="567"/>
        </w:tabs>
        <w:jc w:val="both"/>
      </w:pPr>
    </w:p>
    <w:p w14:paraId="45954512">
      <w:pPr>
        <w:widowControl w:val="0"/>
        <w:tabs>
          <w:tab w:val="left" w:pos="567"/>
        </w:tabs>
        <w:jc w:val="both"/>
      </w:pPr>
    </w:p>
    <w:p w14:paraId="438C0D41">
      <w:pPr>
        <w:widowControl w:val="0"/>
        <w:tabs>
          <w:tab w:val="left" w:pos="567"/>
        </w:tabs>
        <w:jc w:val="both"/>
      </w:pPr>
    </w:p>
    <w:p w14:paraId="0524059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3C245B0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</w:t>
      </w:r>
    </w:p>
    <w:p w14:paraId="4E9CB15B">
      <w:pPr>
        <w:pStyle w:val="13"/>
        <w:jc w:val="right"/>
        <w:rPr>
          <w:rFonts w:ascii="Times New Roman" w:hAnsi="Times New Roman" w:eastAsia="Calibri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14:paraId="6E0E438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</w:p>
    <w:p w14:paraId="22607D3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</w:t>
      </w:r>
    </w:p>
    <w:p w14:paraId="69FFED3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2C8E9DB">
      <w:pPr>
        <w:pStyle w:val="15"/>
        <w:shd w:val="clear" w:color="auto" w:fill="FFFFFF"/>
        <w:jc w:val="center"/>
        <w:rPr>
          <w:color w:val="22272F"/>
          <w:sz w:val="34"/>
          <w:szCs w:val="34"/>
        </w:rPr>
      </w:pPr>
      <w:r>
        <w:rPr>
          <w:color w:val="22272F"/>
          <w:sz w:val="34"/>
          <w:szCs w:val="34"/>
        </w:rPr>
        <w:t>Договор возмездного оказания услуг</w:t>
      </w:r>
    </w:p>
    <w:tbl>
      <w:tblPr>
        <w:tblStyle w:val="4"/>
        <w:tblW w:w="5000" w:type="pct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57"/>
        <w:gridCol w:w="3128"/>
      </w:tblGrid>
      <w:tr w14:paraId="36AE40E3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300" w:type="pct"/>
            <w:shd w:val="clear" w:color="auto" w:fill="FFFFFF"/>
            <w:vAlign w:val="bottom"/>
          </w:tcPr>
          <w:p w14:paraId="6DEF8C4D">
            <w:pPr>
              <w:pStyle w:val="16"/>
              <w:spacing w:before="0" w:beforeAutospacing="0" w:after="0" w:afterAutospacing="0"/>
              <w:rPr>
                <w:rFonts w:hint="default"/>
                <w:color w:val="22272F"/>
                <w:lang w:val="ru-RU"/>
              </w:rPr>
            </w:pPr>
            <w:r>
              <w:rPr>
                <w:rFonts w:hint="default"/>
                <w:color w:val="22272F"/>
                <w:lang w:val="ru-RU"/>
              </w:rPr>
              <w:t>п.Крутогоровский</w:t>
            </w:r>
          </w:p>
        </w:tc>
        <w:tc>
          <w:tcPr>
            <w:tcW w:w="1650" w:type="pct"/>
            <w:shd w:val="clear" w:color="auto" w:fill="FFFFFF"/>
            <w:vAlign w:val="bottom"/>
          </w:tcPr>
          <w:p w14:paraId="19E6649B">
            <w:pPr>
              <w:pStyle w:val="17"/>
              <w:spacing w:before="0" w:beforeAutospacing="0" w:after="0" w:afterAutospacing="0"/>
              <w:jc w:val="right"/>
              <w:rPr>
                <w:color w:val="22272F"/>
              </w:rPr>
            </w:pPr>
            <w:r>
              <w:rPr>
                <w:color w:val="22272F"/>
              </w:rPr>
              <w:t>[</w:t>
            </w:r>
            <w:r>
              <w:rPr>
                <w:rStyle w:val="18"/>
                <w:b/>
                <w:bCs/>
                <w:color w:val="22272F"/>
              </w:rPr>
              <w:t>число, месяц, год</w:t>
            </w:r>
            <w:r>
              <w:rPr>
                <w:color w:val="22272F"/>
              </w:rPr>
              <w:t>]</w:t>
            </w:r>
          </w:p>
        </w:tc>
      </w:tr>
    </w:tbl>
    <w:p w14:paraId="41E1A201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Администрация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hint="default" w:cs="Times New Roman"/>
          <w:sz w:val="28"/>
          <w:szCs w:val="28"/>
          <w:lang w:val="ru-RU"/>
        </w:rPr>
        <w:t xml:space="preserve">сельского поселения </w:t>
      </w:r>
      <w:r>
        <w:rPr>
          <w:color w:val="22272F"/>
          <w:sz w:val="28"/>
          <w:szCs w:val="28"/>
          <w:lang w:val="ru-RU"/>
        </w:rPr>
        <w:t>Соболевского</w:t>
      </w:r>
      <w:r>
        <w:rPr>
          <w:rFonts w:hint="default"/>
          <w:color w:val="22272F"/>
          <w:sz w:val="28"/>
          <w:szCs w:val="28"/>
          <w:lang w:val="ru-RU"/>
        </w:rPr>
        <w:t xml:space="preserve"> </w:t>
      </w:r>
      <w:r>
        <w:rPr>
          <w:color w:val="22272F"/>
          <w:sz w:val="28"/>
          <w:szCs w:val="28"/>
        </w:rPr>
        <w:t xml:space="preserve">района Камчатского края  в лице Главы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color w:val="22272F"/>
          <w:sz w:val="28"/>
          <w:szCs w:val="28"/>
          <w:lang w:val="ru-RU"/>
        </w:rPr>
        <w:t>сельского</w:t>
      </w:r>
      <w:r>
        <w:rPr>
          <w:rFonts w:hint="default"/>
          <w:color w:val="22272F"/>
          <w:sz w:val="28"/>
          <w:szCs w:val="28"/>
          <w:lang w:val="ru-RU"/>
        </w:rPr>
        <w:t xml:space="preserve"> поселения</w:t>
      </w:r>
      <w:r>
        <w:rPr>
          <w:rStyle w:val="18"/>
          <w:b/>
          <w:bCs/>
          <w:color w:val="22272F"/>
          <w:sz w:val="28"/>
          <w:szCs w:val="28"/>
        </w:rPr>
        <w:t>, Ф. И. О.</w:t>
      </w:r>
      <w:r>
        <w:rPr>
          <w:color w:val="22272F"/>
          <w:sz w:val="28"/>
          <w:szCs w:val="28"/>
        </w:rPr>
        <w:t xml:space="preserve">], действующего на основании Устава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color w:val="22272F"/>
          <w:sz w:val="28"/>
          <w:szCs w:val="28"/>
          <w:lang w:val="ru-RU"/>
        </w:rPr>
        <w:t>сельского</w:t>
      </w:r>
      <w:r>
        <w:rPr>
          <w:rFonts w:hint="default"/>
          <w:color w:val="22272F"/>
          <w:sz w:val="28"/>
          <w:szCs w:val="28"/>
          <w:lang w:val="ru-RU"/>
        </w:rPr>
        <w:t xml:space="preserve"> поселения</w:t>
      </w:r>
      <w:r>
        <w:rPr>
          <w:rStyle w:val="18"/>
          <w:b/>
          <w:bCs/>
          <w:color w:val="22272F"/>
          <w:sz w:val="28"/>
          <w:szCs w:val="28"/>
        </w:rPr>
        <w:t>, подтверждающего полномочия</w:t>
      </w:r>
      <w:r>
        <w:rPr>
          <w:color w:val="22272F"/>
          <w:sz w:val="28"/>
          <w:szCs w:val="28"/>
        </w:rPr>
        <w:t>]/[</w:t>
      </w:r>
      <w:r>
        <w:rPr>
          <w:rStyle w:val="18"/>
          <w:b/>
          <w:bCs/>
          <w:color w:val="22272F"/>
          <w:sz w:val="28"/>
          <w:szCs w:val="28"/>
        </w:rPr>
        <w:t>Фамилия, имя, отчество (при наличии)</w:t>
      </w:r>
      <w:r>
        <w:rPr>
          <w:color w:val="22272F"/>
          <w:sz w:val="28"/>
          <w:szCs w:val="28"/>
        </w:rPr>
        <w:t>] [</w:t>
      </w:r>
      <w:r>
        <w:rPr>
          <w:rStyle w:val="18"/>
          <w:b/>
          <w:bCs/>
          <w:color w:val="22272F"/>
          <w:sz w:val="28"/>
          <w:szCs w:val="28"/>
        </w:rPr>
        <w:t>число, месяц, год</w:t>
      </w:r>
      <w:r>
        <w:rPr>
          <w:color w:val="22272F"/>
          <w:sz w:val="28"/>
          <w:szCs w:val="28"/>
        </w:rPr>
        <w:t>] года рождения, именуемое(ый/ая) в дальнейшем "Заказчик", с одной стороны и</w:t>
      </w:r>
    </w:p>
    <w:p w14:paraId="0810CA19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   [</w:t>
      </w:r>
      <w:r>
        <w:rPr>
          <w:b/>
          <w:color w:val="22272F"/>
          <w:sz w:val="28"/>
          <w:szCs w:val="28"/>
        </w:rPr>
        <w:t>Физическое лицо или н</w:t>
      </w:r>
      <w:r>
        <w:rPr>
          <w:rStyle w:val="18"/>
          <w:b/>
          <w:bCs/>
          <w:color w:val="22272F"/>
          <w:sz w:val="28"/>
          <w:szCs w:val="28"/>
        </w:rPr>
        <w:t>аименование юридического лица</w:t>
      </w:r>
      <w:r>
        <w:rPr>
          <w:color w:val="22272F"/>
          <w:sz w:val="28"/>
          <w:szCs w:val="28"/>
        </w:rPr>
        <w:t>] в лице [</w:t>
      </w:r>
      <w:r>
        <w:rPr>
          <w:rStyle w:val="18"/>
          <w:b/>
          <w:bCs/>
          <w:color w:val="22272F"/>
          <w:sz w:val="28"/>
          <w:szCs w:val="28"/>
        </w:rPr>
        <w:t>должность, Ф. И. О.</w:t>
      </w:r>
      <w:r>
        <w:rPr>
          <w:color w:val="22272F"/>
          <w:sz w:val="28"/>
          <w:szCs w:val="28"/>
        </w:rPr>
        <w:t>], действующего на основании [</w:t>
      </w:r>
      <w:r>
        <w:rPr>
          <w:rStyle w:val="18"/>
          <w:b/>
          <w:bCs/>
          <w:color w:val="22272F"/>
          <w:sz w:val="28"/>
          <w:szCs w:val="28"/>
        </w:rPr>
        <w:t>наименование документа, подтверждающего полномочия</w:t>
      </w:r>
      <w:r>
        <w:rPr>
          <w:color w:val="22272F"/>
          <w:sz w:val="28"/>
          <w:szCs w:val="28"/>
        </w:rPr>
        <w:t>]/[</w:t>
      </w:r>
      <w:r>
        <w:rPr>
          <w:rStyle w:val="18"/>
          <w:b/>
          <w:bCs/>
          <w:color w:val="22272F"/>
          <w:sz w:val="28"/>
          <w:szCs w:val="28"/>
        </w:rPr>
        <w:t>Фамилия, имя, отчество (при наличии)</w:t>
      </w:r>
      <w:r>
        <w:rPr>
          <w:color w:val="22272F"/>
          <w:sz w:val="28"/>
          <w:szCs w:val="28"/>
        </w:rPr>
        <w:t>] [</w:t>
      </w:r>
      <w:r>
        <w:rPr>
          <w:rStyle w:val="18"/>
          <w:b/>
          <w:bCs/>
          <w:color w:val="22272F"/>
          <w:sz w:val="28"/>
          <w:szCs w:val="28"/>
        </w:rPr>
        <w:t>число, месяц, год</w:t>
      </w:r>
      <w:r>
        <w:rPr>
          <w:color w:val="22272F"/>
          <w:sz w:val="28"/>
          <w:szCs w:val="28"/>
        </w:rPr>
        <w:t>] года рождения, именуемый/ое) в дальнейшем "Исполнитель", с другой стороны, а вместе именуемые "Стороны", заключили договор о нижеследующем:</w:t>
      </w:r>
    </w:p>
    <w:p w14:paraId="0725CA5F">
      <w:pPr>
        <w:pStyle w:val="15"/>
        <w:shd w:val="clear" w:color="auto" w:fill="FFFFFF"/>
        <w:jc w:val="center"/>
        <w:rPr>
          <w:b/>
          <w:color w:val="22272F"/>
          <w:sz w:val="28"/>
          <w:szCs w:val="28"/>
        </w:rPr>
      </w:pPr>
      <w:r>
        <w:rPr>
          <w:b/>
          <w:color w:val="22272F"/>
          <w:sz w:val="28"/>
          <w:szCs w:val="28"/>
        </w:rPr>
        <w:t>1. Предмет договора</w:t>
      </w:r>
    </w:p>
    <w:p w14:paraId="4FD15535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1.1. По настоящему договору Исполнитель обязуется по заданию Заказчика оказать услуги указанные в  пункте 1.2. настоящего договора, а Заказчик обязуется оплатить данные услуги.</w:t>
      </w:r>
    </w:p>
    <w:p w14:paraId="1B3CA483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1.2. В рамках настоящего договора оказываемые услуги включают в себя следующее:</w:t>
      </w:r>
    </w:p>
    <w:p w14:paraId="2E5FE2A4">
      <w:pPr>
        <w:spacing w:after="0"/>
        <w:ind w:firstLine="426"/>
        <w:jc w:val="both"/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 xml:space="preserve">- транспортировать к месту утилизации тушу дикого животного, установленному на 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>сельского поселения Соболевского муниципального района камчатского края;</w:t>
      </w:r>
    </w:p>
    <w:p w14:paraId="2CBEC306">
      <w:pPr>
        <w:spacing w:after="0"/>
        <w:ind w:firstLine="426"/>
        <w:jc w:val="both"/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 xml:space="preserve"> - утилизировать тушу дикого животного путём сжигания и закапывания зольных остатков на глубину 1 метр с обработкой хлорной известью.</w:t>
      </w:r>
    </w:p>
    <w:p w14:paraId="2D4C7ED1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1.3. По настоящему договору Стороны определили, что оказание услуг Исполнителем осуществляется  в  пределах территории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color w:val="22272F"/>
          <w:sz w:val="28"/>
          <w:szCs w:val="28"/>
        </w:rPr>
        <w:t>сельского поселения Соболевского муниципального района.</w:t>
      </w:r>
    </w:p>
    <w:p w14:paraId="6AA9F642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1.4. Услуги должны быть оказаны в срок ________________________________.</w:t>
      </w:r>
    </w:p>
    <w:p w14:paraId="1559361E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1.5. Услуги считаются оказанными после подписания Сторонами акта</w:t>
      </w:r>
      <w:r>
        <w:t xml:space="preserve"> </w:t>
      </w:r>
      <w:r>
        <w:rPr>
          <w:color w:val="22272F"/>
          <w:sz w:val="28"/>
          <w:szCs w:val="28"/>
        </w:rPr>
        <w:t>сдачи - приемки  оказанных услуг.</w:t>
      </w:r>
    </w:p>
    <w:p w14:paraId="1A7DE535">
      <w:pPr>
        <w:pStyle w:val="15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Права и обязанности сторон договора</w:t>
      </w:r>
    </w:p>
    <w:p w14:paraId="6ACEE098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 Исполнитель обязуется:</w:t>
      </w:r>
    </w:p>
    <w:p w14:paraId="1D8B05DB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2.1.1. Оказать предусмотренные настоящим договором услуги лично.</w:t>
      </w:r>
    </w:p>
    <w:p w14:paraId="796C65EA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2.1.2. Оказать услуги надлежащего качества.</w:t>
      </w:r>
    </w:p>
    <w:p w14:paraId="576F6FE9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2.1.3. Оказать услуги в полном объеме в срок, указанный в </w:t>
      </w:r>
      <w:r>
        <w:fldChar w:fldCharType="begin"/>
      </w:r>
      <w:r>
        <w:instrText xml:space="preserve"> HYPERLINK "https://internet.garant.ru/" \l "/document/1968288/entry/104" </w:instrText>
      </w:r>
      <w:r>
        <w:fldChar w:fldCharType="separate"/>
      </w:r>
      <w:r>
        <w:rPr>
          <w:rStyle w:val="6"/>
          <w:color w:val="3272C0"/>
          <w:sz w:val="28"/>
          <w:szCs w:val="28"/>
        </w:rPr>
        <w:t>п. 1.4</w:t>
      </w:r>
      <w:r>
        <w:rPr>
          <w:rStyle w:val="6"/>
          <w:color w:val="3272C0"/>
          <w:sz w:val="28"/>
          <w:szCs w:val="28"/>
        </w:rPr>
        <w:fldChar w:fldCharType="end"/>
      </w:r>
      <w:r>
        <w:rPr>
          <w:color w:val="22272F"/>
          <w:sz w:val="28"/>
          <w:szCs w:val="28"/>
        </w:rPr>
        <w:t> настоящего договора.</w:t>
      </w:r>
    </w:p>
    <w:p w14:paraId="69251C80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2.1.4. Представлять по требованию Заказчика информацию о ходе исполнения оказываемых услуг.</w:t>
      </w:r>
    </w:p>
    <w:p w14:paraId="4FC3590E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2.1.5. Безвозмездно устранять по требованию Заказчика все выявленные недостатки, если в процессе оказания услуг Исполнитель допустил отступление от условий договора, ухудшившее их качество.</w:t>
      </w:r>
    </w:p>
    <w:p w14:paraId="143C3FE9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2.2. Исполнитель вправе:</w:t>
      </w:r>
    </w:p>
    <w:p w14:paraId="666C8E9B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2.2.1. Получать от Заказчика разъяснения по всем вопросам, возникающим в ходе оказания услуг, и любую дополнительную информацию, необходимую для выполнения своих обязательств по настоящему договору.</w:t>
      </w:r>
    </w:p>
    <w:p w14:paraId="6DA7BCA7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 Заказчик обязуется:</w:t>
      </w:r>
    </w:p>
    <w:p w14:paraId="56FD4588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2.3.1. Предоставлять Исполнителю все документы и информацию необходимые для выполнения Исполнителем своих обязательств по настоящему договору.</w:t>
      </w:r>
    </w:p>
    <w:p w14:paraId="4D615DC7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2.3.2. Принять оказанные услуги.</w:t>
      </w:r>
    </w:p>
    <w:p w14:paraId="2B57804C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2.3.3. Своевременно оплачивать оказанные услуги в порядке, предусмотренном </w:t>
      </w:r>
      <w:r>
        <w:fldChar w:fldCharType="begin"/>
      </w:r>
      <w:r>
        <w:instrText xml:space="preserve"> HYPERLINK "https://internet.garant.ru/" \l "/document/1968288/entry/300" </w:instrText>
      </w:r>
      <w:r>
        <w:fldChar w:fldCharType="separate"/>
      </w:r>
      <w:r>
        <w:rPr>
          <w:rStyle w:val="6"/>
          <w:color w:val="3272C0"/>
          <w:sz w:val="28"/>
          <w:szCs w:val="28"/>
        </w:rPr>
        <w:t>разделом 3</w:t>
      </w:r>
      <w:r>
        <w:rPr>
          <w:rStyle w:val="6"/>
          <w:color w:val="3272C0"/>
          <w:sz w:val="28"/>
          <w:szCs w:val="28"/>
        </w:rPr>
        <w:fldChar w:fldCharType="end"/>
      </w:r>
      <w:r>
        <w:rPr>
          <w:color w:val="22272F"/>
          <w:sz w:val="28"/>
          <w:szCs w:val="28"/>
        </w:rPr>
        <w:t> настоящего договора.</w:t>
      </w:r>
    </w:p>
    <w:p w14:paraId="56E1B7C1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2.4. Заказчик вправе:</w:t>
      </w:r>
    </w:p>
    <w:p w14:paraId="2C534048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2.4.1. Получать от Исполнителя устные и письменные объяснения по вопросам, возникающим в ходе исполнения обязательств по настоящему договору.</w:t>
      </w:r>
    </w:p>
    <w:p w14:paraId="10D5C37B">
      <w:pPr>
        <w:pStyle w:val="15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 Оплата услуг и порядок расчетов</w:t>
      </w:r>
    </w:p>
    <w:p w14:paraId="47C732D2">
      <w:pPr>
        <w:spacing w:after="0"/>
        <w:ind w:firstLine="426"/>
        <w:jc w:val="both"/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>3.1. Стоимость оказываемых услуг по настоящему договору составляет __________________рублей за одного утилизированного дикого животного за вычетом НДФЛ.</w:t>
      </w:r>
    </w:p>
    <w:p w14:paraId="19F94E8B">
      <w:pPr>
        <w:spacing w:after="0"/>
        <w:ind w:firstLine="426"/>
        <w:jc w:val="both"/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>3.2. Оплата услуг по настоящему договору производится Заказчиком на основании подписанного Сторонами Акт об уничтожении безвозмездно изъятых объектов животного мира, физическое состояние которых не позволяет возвратить их в среду обитания, а также полученной из них продукции является отчётом о результатах оказания услуг, оформляющего приемку оказанных услуг, не позднее 3 календарных дней . Заказчик оплачивает оказанные ему услуги не позднее 5 календарных дней с момента подписания акта, оформляющего приемку оказанных услуг.</w:t>
      </w:r>
    </w:p>
    <w:p w14:paraId="0C46EFA9">
      <w:pPr>
        <w:spacing w:after="0"/>
        <w:ind w:firstLine="426"/>
        <w:jc w:val="both"/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8"/>
          <w:szCs w:val="28"/>
          <w:lang w:eastAsia="ru-RU"/>
        </w:rPr>
        <w:t>3.3. Оплата оказанных Исполнителем услуг осуществляются путем перечисления денежных средств на банковский счет Исполнителя при этом заказчик в соответствии со статьёй 226 НК РФ является налоговым агентом Исполнителя в рамках заключённого договора и производит исчисление выплате Исполнителю стоимости оказанных услуг.</w:t>
      </w:r>
    </w:p>
    <w:p w14:paraId="1864CC9C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3.4. Обязанность Заказчика по оплате оказанных услуг считается исполненной с даты </w:t>
      </w:r>
      <w:r>
        <w:rPr>
          <w:rStyle w:val="18"/>
          <w:bCs/>
          <w:color w:val="22272F"/>
          <w:sz w:val="28"/>
          <w:szCs w:val="28"/>
        </w:rPr>
        <w:t>поступления денежных средств на банковский счет Исполнителя</w:t>
      </w:r>
      <w:r>
        <w:rPr>
          <w:color w:val="22272F"/>
          <w:sz w:val="28"/>
          <w:szCs w:val="28"/>
        </w:rPr>
        <w:t>.</w:t>
      </w:r>
    </w:p>
    <w:p w14:paraId="6E0A4892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3.5. В случае невозможности исполнения, возникшей по вине Заказчика, услуги подлежат оплате в полном объеме.</w:t>
      </w:r>
    </w:p>
    <w:p w14:paraId="1B8F0952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3.6. В случае когда невозможность исполнения возникла по обстоятельствам, за которые ни одна из Сторон не отвечает, Заказчик возмещает Исполнителю фактически понесенные им расходы.</w:t>
      </w:r>
    </w:p>
    <w:p w14:paraId="3A1B4E4F">
      <w:pPr>
        <w:pStyle w:val="15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 Ответственность сторон</w:t>
      </w:r>
    </w:p>
    <w:p w14:paraId="44980F74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4.1. В случае неисполнения или ненадлежащего исполнения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14:paraId="5678746C">
      <w:pPr>
        <w:pStyle w:val="15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 Порядок разрешения споров</w:t>
      </w:r>
    </w:p>
    <w:p w14:paraId="66174845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14:paraId="263C74A1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5.2. В случае если Стороны не придут к соглашению, споры разрешаются в судебном порядке в соответствии с действующим законодательством Российской Федерации.</w:t>
      </w:r>
    </w:p>
    <w:p w14:paraId="78531E19">
      <w:pPr>
        <w:pStyle w:val="15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 Заключительные положения</w:t>
      </w:r>
    </w:p>
    <w:p w14:paraId="27B6AE94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6.1. Настоящий договор составлен в двух экземплярах, имеющих одинаковую юридическую силу, - по одному экземпляру для каждой из Сторон.</w:t>
      </w:r>
    </w:p>
    <w:p w14:paraId="2654233B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6.2. Договор вступает в силу с момента подписания и действует до полного выполнения обязательств по настоящему договору.</w:t>
      </w:r>
    </w:p>
    <w:p w14:paraId="04D86282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6.3. Все изменения и дополнения к настоящему договору оформляются дополнительными соглашениями Сторон в письменной форме, которые являются неотъемлемой частью настоящего договора.</w:t>
      </w:r>
    </w:p>
    <w:p w14:paraId="7C47C10E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6.4. Заявления, уведомления, извещения, требования или иные юридически значимые сообщения, с которыми договор связывает гражданско-правовые последствия для Сторон настоящего договора, влекут для этого лица такие последствия с момента доставки соответствующего сообщения Стороне или ее представителю.</w:t>
      </w:r>
    </w:p>
    <w:p w14:paraId="67C64040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Юридически значимые сообщения подлежат передаче путем </w:t>
      </w:r>
      <w:r>
        <w:rPr>
          <w:rStyle w:val="18"/>
          <w:bCs/>
          <w:color w:val="22272F"/>
          <w:sz w:val="28"/>
          <w:szCs w:val="28"/>
        </w:rPr>
        <w:t>электронной связи</w:t>
      </w:r>
      <w:r>
        <w:rPr>
          <w:color w:val="22272F"/>
          <w:sz w:val="28"/>
          <w:szCs w:val="28"/>
        </w:rPr>
        <w:t>.</w:t>
      </w:r>
    </w:p>
    <w:p w14:paraId="3B9BD55B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Сообщение считается доставленным и в тех случаях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6454D26F">
      <w:pPr>
        <w:pStyle w:val="17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6.5. Во всем остальном, что не предусмотрено настоящим договором, Стороны руководствуются законодательством Российской Федерации.</w:t>
      </w:r>
    </w:p>
    <w:p w14:paraId="449E834B">
      <w:pPr>
        <w:pStyle w:val="15"/>
        <w:shd w:val="clear" w:color="auto" w:fill="FFFFFF"/>
        <w:jc w:val="center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7. Адреса и реквизиты сторон</w:t>
      </w:r>
    </w:p>
    <w:tbl>
      <w:tblPr>
        <w:tblStyle w:val="8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86"/>
        <w:gridCol w:w="4688"/>
      </w:tblGrid>
      <w:tr w14:paraId="0A591C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4" w:hRule="atLeast"/>
        </w:trPr>
        <w:tc>
          <w:tcPr>
            <w:tcW w:w="4686" w:type="dxa"/>
          </w:tcPr>
          <w:p w14:paraId="101FA0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28556B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Администрация </w:t>
            </w:r>
            <w:r>
              <w:rPr>
                <w:rFonts w:hint="default"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Крутогоровского </w:t>
            </w:r>
            <w:r>
              <w:rPr>
                <w:rFonts w:hint="default" w:cs="Times New Roman"/>
                <w:b/>
                <w:bCs/>
                <w:sz w:val="24"/>
                <w:szCs w:val="24"/>
                <w:lang w:val="ru-RU"/>
              </w:rPr>
              <w:t>сельского поселения</w:t>
            </w:r>
            <w:r>
              <w:rPr>
                <w:rFonts w:hint="default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Соболевского муниципального района Камчатского края</w:t>
            </w:r>
          </w:p>
          <w:p w14:paraId="70085E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152CB9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Адрес: 6842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0 Камчатский край,</w:t>
            </w:r>
          </w:p>
          <w:p w14:paraId="23617CC4">
            <w:pPr>
              <w:spacing w:after="0" w:line="240" w:lineRule="auto"/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Соболевский район, </w:t>
            </w:r>
            <w:r>
              <w:rPr>
                <w:rFonts w:cs="Times New Roman"/>
                <w:i w:val="0"/>
                <w:iCs w:val="0"/>
                <w:sz w:val="24"/>
                <w:szCs w:val="24"/>
                <w:lang w:val="ru-RU"/>
              </w:rPr>
              <w:t>п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lang w:val="ru-RU"/>
              </w:rPr>
              <w:t>. Крутогоровский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,   ул. </w:t>
            </w:r>
            <w:r>
              <w:rPr>
                <w:rFonts w:cs="Times New Roman"/>
                <w:i w:val="0"/>
                <w:iCs w:val="0"/>
                <w:sz w:val="24"/>
                <w:szCs w:val="24"/>
                <w:lang w:val="ru-RU"/>
              </w:rPr>
              <w:t>Заводская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, д.</w:t>
            </w:r>
            <w:r>
              <w:rPr>
                <w:rFonts w:hint="default" w:cs="Times New Roman"/>
                <w:i w:val="0"/>
                <w:iCs w:val="0"/>
                <w:sz w:val="24"/>
                <w:szCs w:val="24"/>
                <w:lang w:val="ru-RU"/>
              </w:rPr>
              <w:t>19</w:t>
            </w:r>
          </w:p>
          <w:p w14:paraId="6DFC3096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ИНН </w:t>
            </w:r>
            <w:r>
              <w:rPr>
                <w:bCs/>
                <w:i w:val="0"/>
                <w:iCs w:val="0"/>
                <w:color w:val="000000"/>
                <w:spacing w:val="-6"/>
                <w:sz w:val="24"/>
                <w:szCs w:val="24"/>
              </w:rPr>
              <w:t>4107001727</w:t>
            </w:r>
          </w:p>
          <w:p w14:paraId="7EE0CBF8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КПП </w:t>
            </w:r>
            <w:r>
              <w:rPr>
                <w:bCs/>
                <w:i w:val="0"/>
                <w:iCs w:val="0"/>
                <w:color w:val="000000"/>
                <w:spacing w:val="-6"/>
                <w:sz w:val="24"/>
                <w:szCs w:val="24"/>
              </w:rPr>
              <w:t>410701001</w:t>
            </w:r>
          </w:p>
          <w:p w14:paraId="10FDF570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ОКТМО </w:t>
            </w:r>
            <w:r>
              <w:rPr>
                <w:i w:val="0"/>
                <w:iCs w:val="0"/>
                <w:sz w:val="24"/>
                <w:szCs w:val="24"/>
              </w:rPr>
              <w:t>30613403</w:t>
            </w:r>
          </w:p>
          <w:p w14:paraId="02DBC994">
            <w:pP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Наименование банка: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в  ОТДЕЛЕНИЕ ПЕТРОПАВЛОВСК-КАМЧАТСКИЙ   </w:t>
            </w:r>
          </w:p>
          <w:p w14:paraId="76B3B7B3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БАНКА РОССИИ// УФК по Камчатскому краю г. Петропавловск-Камчатский    </w:t>
            </w:r>
            <w:r>
              <w:rPr>
                <w:i w:val="0"/>
                <w:iCs w:val="0"/>
                <w:sz w:val="24"/>
                <w:szCs w:val="24"/>
              </w:rPr>
              <w:t xml:space="preserve">                 </w:t>
            </w: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 xml:space="preserve">р/с </w:t>
            </w:r>
            <w:r>
              <w:rPr>
                <w:i w:val="0"/>
                <w:iCs w:val="0"/>
                <w:sz w:val="24"/>
                <w:szCs w:val="24"/>
              </w:rPr>
              <w:t>03100643000000013800</w:t>
            </w:r>
          </w:p>
          <w:p w14:paraId="679B54D2">
            <w:pPr>
              <w:spacing w:after="0" w:line="240" w:lineRule="auto"/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БИК 013002402</w:t>
            </w:r>
          </w:p>
          <w:p w14:paraId="4D11F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2CE7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  <w:p w14:paraId="39BCF7F8">
            <w:pPr>
              <w:spacing w:after="0" w:line="240" w:lineRule="auto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cs="Times New Roman"/>
                <w:b/>
                <w:sz w:val="24"/>
                <w:szCs w:val="24"/>
                <w:lang w:val="ru-RU"/>
              </w:rPr>
              <w:t>Крутогоровского</w:t>
            </w:r>
            <w:r>
              <w:rPr>
                <w:rFonts w:hint="default" w:cs="Times New Roman"/>
                <w:b/>
                <w:sz w:val="24"/>
                <w:szCs w:val="24"/>
                <w:lang w:val="ru-RU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 А.В. </w:t>
            </w:r>
            <w:r>
              <w:rPr>
                <w:rFonts w:cs="Times New Roman"/>
                <w:b/>
                <w:sz w:val="24"/>
                <w:szCs w:val="24"/>
                <w:lang w:val="ru-RU"/>
              </w:rPr>
              <w:t>Струнина</w:t>
            </w:r>
          </w:p>
          <w:p w14:paraId="2181CAD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4FB3F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«____»___________ 20 ___ года</w:t>
            </w:r>
          </w:p>
          <w:p w14:paraId="0BB6AE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8" w:type="dxa"/>
          </w:tcPr>
          <w:p w14:paraId="7A437E8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</w:tc>
      </w:tr>
    </w:tbl>
    <w:p w14:paraId="17A6CA8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14:paraId="2E25549E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65F5B5F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67E8EA8">
      <w:pPr>
        <w:widowControl w:val="0"/>
        <w:tabs>
          <w:tab w:val="left" w:pos="567"/>
        </w:tabs>
        <w:jc w:val="both"/>
      </w:pPr>
    </w:p>
    <w:p w14:paraId="7AE73CB6">
      <w:pPr>
        <w:widowControl w:val="0"/>
        <w:tabs>
          <w:tab w:val="left" w:pos="567"/>
        </w:tabs>
        <w:jc w:val="both"/>
      </w:pPr>
    </w:p>
    <w:p w14:paraId="7DE89E1B">
      <w:pPr>
        <w:widowControl w:val="0"/>
        <w:tabs>
          <w:tab w:val="left" w:pos="567"/>
        </w:tabs>
        <w:jc w:val="both"/>
      </w:pPr>
    </w:p>
    <w:p w14:paraId="738737CB">
      <w:pPr>
        <w:widowControl w:val="0"/>
        <w:tabs>
          <w:tab w:val="left" w:pos="567"/>
        </w:tabs>
        <w:jc w:val="both"/>
      </w:pPr>
    </w:p>
    <w:p w14:paraId="7E7B9FFD">
      <w:pPr>
        <w:widowControl w:val="0"/>
        <w:tabs>
          <w:tab w:val="left" w:pos="567"/>
        </w:tabs>
        <w:jc w:val="both"/>
      </w:pPr>
    </w:p>
    <w:p w14:paraId="09C46115">
      <w:pPr>
        <w:widowControl w:val="0"/>
        <w:tabs>
          <w:tab w:val="left" w:pos="567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Приложение №2</w:t>
      </w:r>
    </w:p>
    <w:p w14:paraId="4DCD29CF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</w:t>
      </w:r>
    </w:p>
    <w:p w14:paraId="510E474C">
      <w:pPr>
        <w:pStyle w:val="13"/>
        <w:jc w:val="right"/>
        <w:rPr>
          <w:rFonts w:ascii="Times New Roman" w:hAnsi="Times New Roman" w:eastAsia="Calibri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14:paraId="2BD220E0">
      <w:pPr>
        <w:shd w:val="clear" w:color="auto" w:fill="FFFFFF"/>
        <w:spacing w:before="100" w:beforeAutospacing="1" w:after="100" w:afterAutospacing="1" w:line="240" w:lineRule="auto"/>
        <w:jc w:val="right"/>
        <w:rPr>
          <w:rFonts w:eastAsia="Times New Roman" w:cstheme="minorHAnsi"/>
          <w:color w:val="22272F"/>
          <w:sz w:val="24"/>
          <w:szCs w:val="24"/>
          <w:lang w:eastAsia="ru-RU"/>
        </w:rPr>
      </w:pPr>
      <w:r>
        <w:rPr>
          <w:rFonts w:eastAsia="Times New Roman" w:cstheme="minorHAnsi"/>
          <w:color w:val="22272F"/>
          <w:sz w:val="24"/>
          <w:szCs w:val="24"/>
          <w:lang w:eastAsia="ru-RU"/>
        </w:rPr>
        <w:t>Форма</w:t>
      </w:r>
    </w:p>
    <w:p w14:paraId="37440B4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Акт № ___________</w:t>
      </w: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об уничтожении безвозмездно изъятых объектов животного мира, физическое состояние которых не позволяет возвратить их в среду обитания, а также полученной из них продукции</w:t>
      </w:r>
    </w:p>
    <w:p w14:paraId="4871EE8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1. Дата/время уничтожения _____________________/_________________________________________________________</w:t>
      </w:r>
    </w:p>
    <w:p w14:paraId="55D85FF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2. Место уничтожения _______________________________________________________________________________</w:t>
      </w:r>
    </w:p>
    <w:p w14:paraId="68E5BBE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3.Вид объекта животного мира ____________________________________________________</w:t>
      </w:r>
    </w:p>
    <w:p w14:paraId="50656EF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4. Описание объекта уничтожения (умерщвленное животное, его части, вид продукции и т.п.)</w:t>
      </w:r>
    </w:p>
    <w:p w14:paraId="5E5EFDD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_______________________________________________________________________________</w:t>
      </w:r>
    </w:p>
    <w:p w14:paraId="7D3C90C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5. Количество уничтожаемых объектов животного мира ______________________________</w:t>
      </w:r>
    </w:p>
    <w:p w14:paraId="178ABED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6. Количество уничтожаемой продукции ____________________________________________</w:t>
      </w:r>
    </w:p>
    <w:p w14:paraId="40C81FE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7. Основание безвозмездного изъятия или конфискации ______________________________</w:t>
      </w:r>
    </w:p>
    <w:p w14:paraId="587C22E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_______________________________________________________________________________</w:t>
      </w:r>
    </w:p>
    <w:p w14:paraId="2D52DC4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8. Способ уничтожения конфискованы объекты животного мира) _______________________</w:t>
      </w:r>
    </w:p>
    <w:p w14:paraId="5ED9F8D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_______________________________________________________________________________</w:t>
      </w:r>
    </w:p>
    <w:p w14:paraId="6B2B666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22272F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</w:t>
      </w:r>
    </w:p>
    <w:tbl>
      <w:tblPr>
        <w:tblStyle w:val="4"/>
        <w:tblW w:w="9463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065"/>
        <w:gridCol w:w="4398"/>
      </w:tblGrid>
      <w:tr w14:paraId="66B3DDF0"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29" w:hRule="atLeast"/>
        </w:trPr>
        <w:tc>
          <w:tcPr>
            <w:tcW w:w="5065" w:type="dxa"/>
            <w:shd w:val="clear" w:color="auto" w:fill="FFFFFF"/>
          </w:tcPr>
          <w:p w14:paraId="7B038C2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_________________________________________</w:t>
            </w:r>
          </w:p>
          <w:p w14:paraId="52238F4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(подпись, фамилия, имя, отчество (при наличии) лица, уполномоченного органа)</w:t>
            </w:r>
          </w:p>
          <w:p w14:paraId="393B6C2F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  <w:p w14:paraId="37B20A1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  <w:p w14:paraId="4438CA2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М.П.</w:t>
            </w:r>
          </w:p>
          <w:p w14:paraId="51AEFDF3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____________________________________</w:t>
            </w:r>
          </w:p>
          <w:p w14:paraId="41512254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(подпись, фамилия, имя, отчество (при наличии) понятых)</w:t>
            </w: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instrText xml:space="preserve"> HYPERLINK "https://internet.garant.ru/" \l "/document/409455183/entry/2003"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t>3</w:t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fldChar w:fldCharType="end"/>
            </w:r>
          </w:p>
        </w:tc>
        <w:tc>
          <w:tcPr>
            <w:tcW w:w="4398" w:type="dxa"/>
            <w:shd w:val="clear" w:color="auto" w:fill="FFFFFF"/>
          </w:tcPr>
          <w:p w14:paraId="609EBC3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____________________________________</w:t>
            </w:r>
          </w:p>
          <w:p w14:paraId="44A68F2C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(подпись, фамилия, имя, отчество) (при наличии) лица, органа исполнительной власти, уполномоченного в области ветеринарии)</w:t>
            </w: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instrText xml:space="preserve"> HYPERLINK "https://internet.garant.ru/" \l "/document/409455183/entry/2002"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fldChar w:fldCharType="end"/>
            </w:r>
          </w:p>
          <w:p w14:paraId="44CF6FF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  <w:p w14:paraId="6508110D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М.П.</w:t>
            </w:r>
          </w:p>
          <w:p w14:paraId="01831F41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____________________________________</w:t>
            </w:r>
          </w:p>
          <w:p w14:paraId="1E52B9F0">
            <w:pPr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lang w:eastAsia="ru-RU"/>
              </w:rPr>
              <w:t>(подпись, фамилия, имя, отчество (при наличии) лица у которого безвозмездно изъяты или конфискованы объекты животного мира)</w:t>
            </w:r>
            <w:r>
              <w:rPr>
                <w:rFonts w:ascii="Times New Roman" w:hAnsi="Times New Roman" w:eastAsia="Times New Roman" w:cs="Times New Roman"/>
                <w:color w:val="22272F"/>
                <w:sz w:val="24"/>
                <w:szCs w:val="24"/>
                <w:vertAlign w:val="superscript"/>
                <w:lang w:eastAsia="ru-RU"/>
              </w:rPr>
              <w:t> </w:t>
            </w:r>
            <w:r>
              <w:fldChar w:fldCharType="begin"/>
            </w:r>
            <w:r>
              <w:instrText xml:space="preserve"> HYPERLINK "https://internet.garant.ru/" \l "/document/409455183/entry/2004"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t>4</w:t>
            </w:r>
            <w:r>
              <w:rPr>
                <w:rFonts w:ascii="Times New Roman" w:hAnsi="Times New Roman" w:eastAsia="Times New Roman" w:cs="Times New Roman"/>
                <w:color w:val="3272C0"/>
                <w:sz w:val="24"/>
                <w:szCs w:val="24"/>
                <w:u w:val="single"/>
                <w:vertAlign w:val="superscript"/>
                <w:lang w:eastAsia="ru-RU"/>
              </w:rPr>
              <w:fldChar w:fldCharType="end"/>
            </w:r>
          </w:p>
        </w:tc>
      </w:tr>
    </w:tbl>
    <w:p w14:paraId="02EA236A">
      <w:pPr>
        <w:pStyle w:val="17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</w:rPr>
        <w:t> </w:t>
      </w:r>
      <w:r>
        <w:rPr>
          <w:color w:val="22272F"/>
          <w:sz w:val="22"/>
          <w:szCs w:val="22"/>
          <w:vertAlign w:val="superscript"/>
        </w:rPr>
        <w:t>1</w:t>
      </w:r>
      <w:r>
        <w:rPr>
          <w:color w:val="22272F"/>
          <w:sz w:val="22"/>
          <w:szCs w:val="22"/>
          <w:vertAlign w:val="subscript"/>
        </w:rPr>
        <w:t> Не применяется в случае безвозмездно изъятых или конфискованных водных биологических ресурсов и продуктов их переработки, а также безвозмездно изъятых или конфискованных объектов животного мира и полученной из них продукцию, подпадающих под действие Конвенции о международной торговле видами дикой фауны и флоры, находящихся под угрозой исчезновения, от 3 марта 1973 г.</w:t>
      </w:r>
    </w:p>
    <w:p w14:paraId="6B5D4111">
      <w:pPr>
        <w:pStyle w:val="17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  <w:vertAlign w:val="superscript"/>
        </w:rPr>
        <w:t>2</w:t>
      </w:r>
      <w:r>
        <w:rPr>
          <w:color w:val="22272F"/>
          <w:sz w:val="22"/>
          <w:szCs w:val="22"/>
          <w:vertAlign w:val="subscript"/>
        </w:rPr>
        <w:t> При невозможности вывоза </w:t>
      </w:r>
      <w:r>
        <w:rPr>
          <w:rStyle w:val="5"/>
          <w:color w:val="22272F"/>
          <w:sz w:val="22"/>
          <w:szCs w:val="22"/>
          <w:vertAlign w:val="subscript"/>
        </w:rPr>
        <w:t>объектов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5"/>
          <w:color w:val="22272F"/>
          <w:sz w:val="22"/>
          <w:szCs w:val="22"/>
          <w:vertAlign w:val="subscript"/>
        </w:rPr>
        <w:t>животного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5"/>
          <w:color w:val="22272F"/>
          <w:sz w:val="22"/>
          <w:szCs w:val="22"/>
          <w:vertAlign w:val="subscript"/>
        </w:rPr>
        <w:t>мира</w:t>
      </w:r>
      <w:r>
        <w:rPr>
          <w:color w:val="22272F"/>
          <w:sz w:val="22"/>
          <w:szCs w:val="22"/>
          <w:vertAlign w:val="subscript"/>
        </w:rPr>
        <w:t> из отдаленных и труднодоступных местностей для реализации или уничтожения в установленном порядке они подлежат незамедлительному </w:t>
      </w:r>
      <w:r>
        <w:rPr>
          <w:rStyle w:val="5"/>
          <w:color w:val="22272F"/>
          <w:sz w:val="22"/>
          <w:szCs w:val="22"/>
          <w:vertAlign w:val="subscript"/>
        </w:rPr>
        <w:t>уничтожению</w:t>
      </w:r>
      <w:r>
        <w:rPr>
          <w:color w:val="22272F"/>
          <w:sz w:val="22"/>
          <w:szCs w:val="22"/>
          <w:vertAlign w:val="subscript"/>
        </w:rPr>
        <w:t> любым доступным способом с соблюдением обязательных требований </w:t>
      </w:r>
      <w:r>
        <w:fldChar w:fldCharType="begin"/>
      </w:r>
      <w:r>
        <w:instrText xml:space="preserve"> HYPERLINK "https://internet.garant.ru/" \l "/document/12125350/entry/2" </w:instrText>
      </w:r>
      <w:r>
        <w:fldChar w:fldCharType="separate"/>
      </w:r>
      <w:r>
        <w:rPr>
          <w:rStyle w:val="6"/>
          <w:color w:val="3272C0"/>
          <w:sz w:val="22"/>
          <w:szCs w:val="22"/>
          <w:vertAlign w:val="subscript"/>
        </w:rPr>
        <w:t>законодательства</w:t>
      </w:r>
      <w:r>
        <w:rPr>
          <w:rStyle w:val="6"/>
          <w:color w:val="3272C0"/>
          <w:sz w:val="22"/>
          <w:szCs w:val="22"/>
          <w:vertAlign w:val="subscript"/>
        </w:rPr>
        <w:fldChar w:fldCharType="end"/>
      </w:r>
      <w:r>
        <w:rPr>
          <w:color w:val="22272F"/>
          <w:sz w:val="22"/>
          <w:szCs w:val="22"/>
          <w:vertAlign w:val="subscript"/>
        </w:rPr>
        <w:t> Российской Федерации в области охраны окружающей среды.</w:t>
      </w:r>
    </w:p>
    <w:p w14:paraId="739625C8">
      <w:pPr>
        <w:pStyle w:val="17"/>
        <w:shd w:val="clear" w:color="auto" w:fill="FFFFFF"/>
        <w:jc w:val="both"/>
        <w:rPr>
          <w:color w:val="22272F"/>
          <w:sz w:val="22"/>
          <w:szCs w:val="22"/>
        </w:rPr>
      </w:pPr>
      <w:r>
        <w:rPr>
          <w:color w:val="22272F"/>
          <w:sz w:val="22"/>
          <w:szCs w:val="22"/>
          <w:vertAlign w:val="superscript"/>
        </w:rPr>
        <w:t>3</w:t>
      </w:r>
      <w:r>
        <w:rPr>
          <w:color w:val="22272F"/>
          <w:sz w:val="22"/>
          <w:szCs w:val="22"/>
          <w:vertAlign w:val="subscript"/>
        </w:rPr>
        <w:t> В случае отсутствия понятых применяются фото- и киносъемка, видеозапись (с указанием даты и времени проведения съемки, видеозаписи).</w:t>
      </w:r>
    </w:p>
    <w:p w14:paraId="77CEDE37">
      <w:pPr>
        <w:pStyle w:val="17"/>
        <w:shd w:val="clear" w:color="auto" w:fill="FFFFFF"/>
        <w:jc w:val="both"/>
        <w:rPr>
          <w:color w:val="22272F"/>
          <w:vertAlign w:val="subscript"/>
        </w:rPr>
      </w:pPr>
      <w:r>
        <w:rPr>
          <w:color w:val="22272F"/>
          <w:sz w:val="22"/>
          <w:szCs w:val="22"/>
          <w:vertAlign w:val="superscript"/>
        </w:rPr>
        <w:t>4</w:t>
      </w:r>
      <w:r>
        <w:rPr>
          <w:color w:val="22272F"/>
          <w:sz w:val="22"/>
          <w:szCs w:val="22"/>
          <w:vertAlign w:val="subscript"/>
        </w:rPr>
        <w:t> В случае отказа лица, у которого </w:t>
      </w:r>
      <w:r>
        <w:rPr>
          <w:rStyle w:val="5"/>
          <w:color w:val="22272F"/>
          <w:sz w:val="22"/>
          <w:szCs w:val="22"/>
          <w:vertAlign w:val="subscript"/>
        </w:rPr>
        <w:t>безвозмездно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5"/>
          <w:color w:val="22272F"/>
          <w:sz w:val="22"/>
          <w:szCs w:val="22"/>
          <w:vertAlign w:val="subscript"/>
        </w:rPr>
        <w:t>изъяты</w:t>
      </w:r>
      <w:r>
        <w:rPr>
          <w:color w:val="22272F"/>
          <w:sz w:val="22"/>
          <w:szCs w:val="22"/>
          <w:vertAlign w:val="subscript"/>
        </w:rPr>
        <w:t> или конфискованы </w:t>
      </w:r>
      <w:r>
        <w:rPr>
          <w:rStyle w:val="5"/>
          <w:color w:val="22272F"/>
          <w:sz w:val="22"/>
          <w:szCs w:val="22"/>
          <w:vertAlign w:val="subscript"/>
        </w:rPr>
        <w:t>объекты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5"/>
          <w:color w:val="22272F"/>
          <w:sz w:val="22"/>
          <w:szCs w:val="22"/>
          <w:vertAlign w:val="subscript"/>
        </w:rPr>
        <w:t>животного</w:t>
      </w:r>
      <w:r>
        <w:rPr>
          <w:color w:val="22272F"/>
          <w:sz w:val="22"/>
          <w:szCs w:val="22"/>
          <w:vertAlign w:val="subscript"/>
        </w:rPr>
        <w:t> </w:t>
      </w:r>
      <w:r>
        <w:rPr>
          <w:rStyle w:val="5"/>
          <w:color w:val="22272F"/>
          <w:sz w:val="22"/>
          <w:szCs w:val="22"/>
          <w:vertAlign w:val="subscript"/>
        </w:rPr>
        <w:t>мира</w:t>
      </w:r>
      <w:r>
        <w:rPr>
          <w:color w:val="22272F"/>
          <w:sz w:val="22"/>
          <w:szCs w:val="22"/>
          <w:vertAlign w:val="subscript"/>
        </w:rPr>
        <w:t>, от подписания </w:t>
      </w:r>
      <w:r>
        <w:rPr>
          <w:rStyle w:val="5"/>
          <w:color w:val="22272F"/>
          <w:sz w:val="22"/>
          <w:szCs w:val="22"/>
          <w:vertAlign w:val="subscript"/>
        </w:rPr>
        <w:t>акта</w:t>
      </w:r>
      <w:r>
        <w:rPr>
          <w:color w:val="22272F"/>
          <w:sz w:val="22"/>
          <w:szCs w:val="22"/>
          <w:vertAlign w:val="subscript"/>
        </w:rPr>
        <w:t> об этом в </w:t>
      </w:r>
      <w:r>
        <w:rPr>
          <w:rStyle w:val="5"/>
          <w:color w:val="22272F"/>
          <w:sz w:val="22"/>
          <w:szCs w:val="22"/>
          <w:vertAlign w:val="subscript"/>
        </w:rPr>
        <w:t>акте</w:t>
      </w:r>
      <w:r>
        <w:rPr>
          <w:color w:val="22272F"/>
          <w:sz w:val="22"/>
          <w:szCs w:val="22"/>
          <w:vertAlign w:val="subscript"/>
        </w:rPr>
        <w:t> делается соответствующая запись</w:t>
      </w:r>
    </w:p>
    <w:p w14:paraId="4917AF9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</w:p>
    <w:p w14:paraId="164B14A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3FA595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C42487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99E7B6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A01BB2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4703150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8E3369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974DCC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780A49C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E00E71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B503688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97C49D6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038D18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D7551C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BDA23B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A9543C7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6554E4C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C8CD02E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E45AFB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D20C38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3BC873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DA3C69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5A948F6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ECD454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37359C1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C9E8D69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7F2CB4C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7109913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E104C9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8B5F4FF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3BD3CED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D8A03A8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6C164A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D05ADD2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A4FD0C5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1FCAE57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0A705EB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B872667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E40A4EE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E671334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FBC063E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28A0A3D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46CCC63">
      <w:pPr>
        <w:widowControl w:val="0"/>
        <w:tabs>
          <w:tab w:val="left" w:pos="567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5644E0AB">
      <w:pPr>
        <w:widowControl w:val="0"/>
        <w:tabs>
          <w:tab w:val="left" w:pos="567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14:paraId="2B6BDCE2">
      <w:pPr>
        <w:pStyle w:val="1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Порядку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>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возмещения расходов</w:t>
      </w:r>
      <w:r>
        <w:rPr>
          <w:rFonts w:ascii="Times New Roman" w:hAnsi="Times New Roman" w:eastAsia="Calibri" w:cs="Times New Roman"/>
          <w:color w:val="22272F"/>
          <w:sz w:val="24"/>
          <w:szCs w:val="24"/>
        </w:rPr>
        <w:t xml:space="preserve">, связанных с утилизацией                                                                     безвозмездно изъятых объектов животного  мира                                                                                  (медведей) </w:t>
      </w: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>
        <w:rPr>
          <w:rFonts w:ascii="Times New Roman" w:hAnsi="Times New Roman" w:cs="Times New Roman"/>
          <w:sz w:val="24"/>
          <w:szCs w:val="24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сельского </w:t>
      </w:r>
    </w:p>
    <w:p w14:paraId="64059EFE">
      <w:pPr>
        <w:pStyle w:val="13"/>
        <w:jc w:val="right"/>
        <w:rPr>
          <w:rFonts w:ascii="Times New Roman" w:hAnsi="Times New Roman" w:eastAsia="Calibri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</w:t>
      </w:r>
      <w:r>
        <w:rPr>
          <w:rFonts w:ascii="Times New Roman" w:hAnsi="Times New Roman" w:cs="Times New Roman"/>
          <w:sz w:val="24"/>
          <w:szCs w:val="24"/>
          <w:lang w:eastAsia="zh-CN" w:bidi="ru-RU"/>
        </w:rPr>
        <w:t xml:space="preserve"> Соболевского муниципального района</w:t>
      </w:r>
    </w:p>
    <w:p w14:paraId="46B16EC2">
      <w:pPr>
        <w:widowControl w:val="0"/>
        <w:tabs>
          <w:tab w:val="left" w:pos="567"/>
        </w:tabs>
        <w:jc w:val="both"/>
      </w:pPr>
      <w:r>
        <w:t xml:space="preserve">                                                                                                                                                             </w:t>
      </w:r>
    </w:p>
    <w:p w14:paraId="1FF2E551">
      <w:pPr>
        <w:widowControl w:val="0"/>
        <w:tabs>
          <w:tab w:val="left" w:pos="567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Форма</w:t>
      </w:r>
    </w:p>
    <w:p w14:paraId="445409ED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rFonts w:ascii="Times New Roman" w:hAnsi="Times New Roman" w:eastAsia="Courier New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</w:rPr>
        <w:t>Акт</w:t>
      </w:r>
    </w:p>
    <w:p w14:paraId="670D9719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сдачи - приемки оказанных услуг</w:t>
      </w:r>
    </w:p>
    <w:p w14:paraId="0F6A774C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 №___ от ___________20____ года</w:t>
      </w:r>
    </w:p>
    <w:p w14:paraId="026F5097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center"/>
        <w:rPr>
          <w:rFonts w:ascii="Times New Roman" w:hAnsi="Times New Roman" w:cs="Times New Roman"/>
          <w:sz w:val="28"/>
          <w:szCs w:val="28"/>
        </w:rPr>
      </w:pPr>
    </w:p>
    <w:p w14:paraId="03736A41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sz w:val="28"/>
          <w:szCs w:val="28"/>
          <w:lang w:val="ru-RU"/>
        </w:rPr>
        <w:t>п</w:t>
      </w:r>
      <w:r>
        <w:rPr>
          <w:rFonts w:hint="default" w:cs="Times New Roman"/>
          <w:sz w:val="28"/>
          <w:szCs w:val="28"/>
          <w:lang w:val="ru-RU"/>
        </w:rPr>
        <w:t>. Крутогоровский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«____» ______________ 20___ г.</w:t>
      </w:r>
    </w:p>
    <w:p w14:paraId="7DBFF855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  <w:rPr>
          <w:rFonts w:ascii="Times New Roman" w:hAnsi="Times New Roman" w:cs="Times New Roman"/>
          <w:sz w:val="28"/>
          <w:szCs w:val="28"/>
        </w:rPr>
      </w:pPr>
    </w:p>
    <w:p w14:paraId="48A6D8F8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20"/>
          <w:rFonts w:eastAsia="Arial Unicode MS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hint="default" w:cs="Times New Roman"/>
          <w:b/>
          <w:bCs/>
          <w:sz w:val="28"/>
          <w:szCs w:val="28"/>
          <w:lang w:val="ru-RU"/>
        </w:rPr>
        <w:t>сельского поселения</w:t>
      </w:r>
      <w:r>
        <w:rPr>
          <w:rStyle w:val="20"/>
          <w:rFonts w:eastAsia="Arial Unicode MS"/>
          <w:sz w:val="28"/>
          <w:szCs w:val="28"/>
        </w:rPr>
        <w:t xml:space="preserve"> </w:t>
      </w:r>
      <w:r>
        <w:rPr>
          <w:rStyle w:val="20"/>
          <w:sz w:val="28"/>
          <w:szCs w:val="28"/>
        </w:rPr>
        <w:t>Соболевского</w:t>
      </w:r>
      <w:r>
        <w:rPr>
          <w:rStyle w:val="20"/>
          <w:rFonts w:hint="default"/>
          <w:sz w:val="28"/>
          <w:szCs w:val="28"/>
          <w:lang w:val="en-US"/>
        </w:rPr>
        <w:t xml:space="preserve"> муниципального района </w:t>
      </w:r>
      <w:r>
        <w:rPr>
          <w:rStyle w:val="20"/>
          <w:rFonts w:eastAsia="Arial Unicode MS"/>
          <w:sz w:val="28"/>
          <w:szCs w:val="28"/>
        </w:rPr>
        <w:t xml:space="preserve">Камчатского края, </w:t>
      </w:r>
      <w:r>
        <w:rPr>
          <w:rFonts w:ascii="Times New Roman" w:hAnsi="Times New Roman" w:cs="Times New Roman"/>
          <w:sz w:val="28"/>
          <w:szCs w:val="28"/>
        </w:rPr>
        <w:t xml:space="preserve">именуемая в дальнейшем </w:t>
      </w:r>
      <w:r>
        <w:rPr>
          <w:rStyle w:val="21"/>
          <w:rFonts w:eastAsia="Arial Unicode MS"/>
          <w:sz w:val="28"/>
          <w:szCs w:val="28"/>
        </w:rPr>
        <w:t>"Заказчик",</w:t>
      </w:r>
      <w:r>
        <w:rPr>
          <w:rFonts w:ascii="Times New Roman" w:hAnsi="Times New Roman" w:cs="Times New Roman"/>
          <w:sz w:val="28"/>
          <w:szCs w:val="28"/>
        </w:rPr>
        <w:t xml:space="preserve"> в лице Главы </w:t>
      </w:r>
      <w:r>
        <w:rPr>
          <w:rFonts w:ascii="Times New Roman" w:hAnsi="Times New Roman" w:cs="Times New Roman"/>
          <w:sz w:val="28"/>
          <w:szCs w:val="28"/>
          <w:lang w:val="ru-RU"/>
        </w:rPr>
        <w:t>Крутогоровского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сельского</w:t>
      </w:r>
      <w:r>
        <w:rPr>
          <w:rFonts w:hint="default" w:cs="Times New Roman"/>
          <w:sz w:val="28"/>
          <w:szCs w:val="28"/>
          <w:lang w:val="ru-RU"/>
        </w:rPr>
        <w:t xml:space="preserve">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Ф.И.О.</w:t>
      </w:r>
      <w:r>
        <w:rPr>
          <w:rStyle w:val="20"/>
          <w:rFonts w:eastAsia="Arial Unicode MS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действующего на основания Устава, с одной стороны, и физическое или юридическое лицо</w:t>
      </w:r>
      <w:r>
        <w:rPr>
          <w:rStyle w:val="20"/>
          <w:rFonts w:eastAsia="Arial Unicode MS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действующий(ее) от своего имени, именуемый(ое) в дальнейшем </w:t>
      </w:r>
      <w:r>
        <w:rPr>
          <w:rStyle w:val="21"/>
          <w:rFonts w:eastAsia="Arial Unicode MS"/>
          <w:sz w:val="28"/>
          <w:szCs w:val="28"/>
        </w:rPr>
        <w:t>"Исполнитель",</w:t>
      </w:r>
      <w:r>
        <w:rPr>
          <w:rFonts w:ascii="Times New Roman" w:hAnsi="Times New Roman" w:cs="Times New Roman"/>
          <w:sz w:val="28"/>
          <w:szCs w:val="28"/>
        </w:rPr>
        <w:t xml:space="preserve"> с другой стороны, составили настоящий акт о нижеследующем:</w:t>
      </w:r>
    </w:p>
    <w:p w14:paraId="43DE75A4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4853DC5C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54398FB6">
      <w:pPr>
        <w:pStyle w:val="19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исполнение Договора№______ от ________20______ г. (далее - Договор) Исполнитель выполнил обязательства, предусмотренные п. 1.2 Договора.</w:t>
      </w:r>
    </w:p>
    <w:p w14:paraId="3F4B0E3C">
      <w:pPr>
        <w:pStyle w:val="19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Вышеперечисленные работы (услуги) выполнены полностью и в срок. Заказчик претензий по объему, количеству и срокам оказания услуг не имеет.</w:t>
      </w:r>
    </w:p>
    <w:p w14:paraId="3D6DFAD3">
      <w:pPr>
        <w:pStyle w:val="19"/>
        <w:numPr>
          <w:ilvl w:val="0"/>
          <w:numId w:val="3"/>
        </w:numPr>
        <w:shd w:val="clear" w:color="auto" w:fill="auto"/>
        <w:tabs>
          <w:tab w:val="left" w:pos="4395"/>
        </w:tabs>
        <w:spacing w:before="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Настоящий Акт подписан в 2-х подлинных экземплярах по одному для каждой из сторон.</w:t>
      </w:r>
    </w:p>
    <w:p w14:paraId="3F3C4120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059B459D">
      <w:pPr>
        <w:pStyle w:val="19"/>
        <w:shd w:val="clear" w:color="auto" w:fill="auto"/>
        <w:tabs>
          <w:tab w:val="left" w:pos="4395"/>
        </w:tabs>
        <w:spacing w:before="0" w:after="0" w:line="240" w:lineRule="auto"/>
        <w:ind w:left="200"/>
        <w:jc w:val="both"/>
        <w:rPr>
          <w:rFonts w:ascii="Times New Roman" w:hAnsi="Times New Roman" w:cs="Times New Roman"/>
          <w:sz w:val="24"/>
          <w:szCs w:val="24"/>
        </w:rPr>
      </w:pPr>
    </w:p>
    <w:p w14:paraId="30CA5B79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5E23F6B7">
      <w:pPr>
        <w:pStyle w:val="22"/>
        <w:numPr>
          <w:ilvl w:val="0"/>
          <w:numId w:val="3"/>
        </w:numPr>
        <w:shd w:val="clear" w:color="auto" w:fill="auto"/>
        <w:tabs>
          <w:tab w:val="left" w:pos="1360"/>
        </w:tabs>
        <w:spacing w:before="0" w:line="200" w:lineRule="exact"/>
        <w:jc w:val="center"/>
        <w:rPr>
          <w:sz w:val="24"/>
          <w:szCs w:val="24"/>
        </w:rPr>
      </w:pPr>
      <w:r>
        <w:rPr>
          <w:sz w:val="24"/>
          <w:szCs w:val="24"/>
        </w:rPr>
        <w:t>НАИМЕНОВАНИЕ И ПОДПИСИ СТОРОН</w:t>
      </w:r>
    </w:p>
    <w:p w14:paraId="24BCA871">
      <w:pPr>
        <w:pStyle w:val="22"/>
        <w:shd w:val="clear" w:color="auto" w:fill="auto"/>
        <w:tabs>
          <w:tab w:val="left" w:pos="1360"/>
        </w:tabs>
        <w:spacing w:before="0" w:line="200" w:lineRule="exact"/>
        <w:ind w:left="560" w:firstLine="0"/>
        <w:rPr>
          <w:sz w:val="24"/>
          <w:szCs w:val="24"/>
        </w:rPr>
      </w:pPr>
    </w:p>
    <w:tbl>
      <w:tblPr>
        <w:tblStyle w:val="8"/>
        <w:tblW w:w="974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4927"/>
      </w:tblGrid>
      <w:tr w14:paraId="0A79D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" w:hRule="atLeast"/>
        </w:trPr>
        <w:tc>
          <w:tcPr>
            <w:tcW w:w="4820" w:type="dxa"/>
          </w:tcPr>
          <w:p w14:paraId="7496C858">
            <w:pPr>
              <w:pStyle w:val="23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Заказчик </w:t>
            </w:r>
          </w:p>
          <w:p w14:paraId="5790DB3E">
            <w:pPr>
              <w:pStyle w:val="23"/>
              <w:rPr>
                <w:rFonts w:ascii="Times New Roman" w:hAnsi="Times New Roman" w:cs="Times New Roman"/>
                <w:b/>
                <w:lang w:eastAsia="en-US"/>
              </w:rPr>
            </w:pPr>
            <w:r>
              <w:rPr>
                <w:rFonts w:ascii="Times New Roman" w:hAnsi="Times New Roman" w:cs="Times New Roman"/>
                <w:b/>
                <w:lang w:eastAsia="en-US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b/>
                <w:lang w:val="ru-RU" w:eastAsia="en-US"/>
              </w:rPr>
              <w:t>Крутогоровского</w:t>
            </w:r>
            <w:r>
              <w:rPr>
                <w:rFonts w:hint="default" w:ascii="Times New Roman" w:hAnsi="Times New Roman" w:cs="Times New Roman"/>
                <w:b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 w:eastAsia="en-US"/>
              </w:rPr>
              <w:t>сельского</w:t>
            </w:r>
            <w:r>
              <w:rPr>
                <w:rFonts w:hint="default" w:ascii="Times New Roman" w:hAnsi="Times New Roman" w:cs="Times New Roman"/>
                <w:b/>
                <w:lang w:val="ru-RU" w:eastAsia="en-US"/>
              </w:rPr>
              <w:t xml:space="preserve"> поселения </w:t>
            </w:r>
            <w:r>
              <w:rPr>
                <w:rFonts w:ascii="Times New Roman" w:hAnsi="Times New Roman" w:cs="Times New Roman"/>
                <w:b/>
                <w:lang w:eastAsia="en-US"/>
              </w:rPr>
              <w:t>Соболевского муниципального района:</w:t>
            </w:r>
          </w:p>
          <w:p w14:paraId="6B37BC5A">
            <w:pPr>
              <w:pStyle w:val="23"/>
              <w:rPr>
                <w:rFonts w:ascii="Times New Roman" w:hAnsi="Times New Roman" w:cs="Times New Roman"/>
                <w:bCs/>
                <w:lang w:eastAsia="en-US"/>
              </w:rPr>
            </w:pPr>
          </w:p>
          <w:p w14:paraId="5441B8F0">
            <w:pPr>
              <w:pStyle w:val="23"/>
              <w:rPr>
                <w:rFonts w:ascii="Times New Roman" w:hAnsi="Times New Roman" w:cs="Times New Roman"/>
                <w:bCs/>
                <w:lang w:eastAsia="en-US"/>
              </w:rPr>
            </w:pPr>
          </w:p>
          <w:p w14:paraId="7860ACEB">
            <w:pPr>
              <w:pStyle w:val="23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Глава </w:t>
            </w:r>
            <w:r>
              <w:rPr>
                <w:rFonts w:ascii="Times New Roman" w:hAnsi="Times New Roman" w:cs="Times New Roman"/>
                <w:b/>
                <w:lang w:val="ru-RU" w:eastAsia="en-US"/>
              </w:rPr>
              <w:t>Крутогоровского</w:t>
            </w:r>
            <w:r>
              <w:rPr>
                <w:rFonts w:hint="default" w:ascii="Times New Roman" w:hAnsi="Times New Roman" w:cs="Times New Roman"/>
                <w:b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lang w:val="ru-RU" w:eastAsia="en-US"/>
              </w:rPr>
              <w:t>сельского</w:t>
            </w:r>
            <w:r>
              <w:rPr>
                <w:rFonts w:hint="default" w:ascii="Times New Roman" w:hAnsi="Times New Roman" w:cs="Times New Roman"/>
                <w:b/>
                <w:lang w:val="ru-RU" w:eastAsia="en-US"/>
              </w:rPr>
              <w:t xml:space="preserve"> поселения</w:t>
            </w:r>
          </w:p>
          <w:p w14:paraId="2FD6BC7E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</w:p>
          <w:p w14:paraId="5C09F0D5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  <w:t xml:space="preserve">___________________________ </w:t>
            </w: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Ф.И.О.</w:t>
            </w:r>
          </w:p>
          <w:p w14:paraId="04690B07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  <w:t>М.П.</w:t>
            </w:r>
          </w:p>
          <w:p w14:paraId="4CD8B162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«_____» ________________ 20____ г.</w:t>
            </w:r>
          </w:p>
        </w:tc>
        <w:tc>
          <w:tcPr>
            <w:tcW w:w="4927" w:type="dxa"/>
          </w:tcPr>
          <w:p w14:paraId="3019CC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Исполнитель </w:t>
            </w:r>
          </w:p>
          <w:p w14:paraId="68B4F0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______________________________</w:t>
            </w:r>
          </w:p>
          <w:p w14:paraId="0082D9C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6EA27A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FFEE7A9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010A2F17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7EBD4005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D4E08A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__________________________Ф.И.О</w:t>
            </w:r>
          </w:p>
          <w:p w14:paraId="75AE2E27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362D7F5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«______» ___________________20____ г.</w:t>
            </w:r>
          </w:p>
        </w:tc>
      </w:tr>
    </w:tbl>
    <w:p w14:paraId="0053143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0E3A167C">
      <w:pPr>
        <w:widowControl w:val="0"/>
        <w:tabs>
          <w:tab w:val="left" w:pos="567"/>
        </w:tabs>
        <w:jc w:val="both"/>
      </w:pPr>
    </w:p>
    <w:p w14:paraId="235913D6">
      <w:pPr>
        <w:rPr>
          <w:bCs/>
          <w:sz w:val="26"/>
          <w:szCs w:val="26"/>
        </w:rPr>
      </w:pPr>
    </w:p>
    <w:sectPr>
      <w:pgSz w:w="11906" w:h="16838"/>
      <w:pgMar w:top="426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F37679"/>
    <w:multiLevelType w:val="multilevel"/>
    <w:tmpl w:val="5DF37679"/>
    <w:lvl w:ilvl="0" w:tentative="0">
      <w:start w:val="1"/>
      <w:numFmt w:val="decimal"/>
      <w:lvlText w:val="%1."/>
      <w:lvlJc w:val="left"/>
      <w:pPr>
        <w:ind w:left="560" w:hanging="360"/>
      </w:pPr>
      <w:rPr>
        <w:sz w:val="24"/>
      </w:rPr>
    </w:lvl>
    <w:lvl w:ilvl="1" w:tentative="0">
      <w:start w:val="1"/>
      <w:numFmt w:val="lowerLetter"/>
      <w:lvlText w:val="%2."/>
      <w:lvlJc w:val="left"/>
      <w:pPr>
        <w:ind w:left="1280" w:hanging="360"/>
      </w:pPr>
    </w:lvl>
    <w:lvl w:ilvl="2" w:tentative="0">
      <w:start w:val="1"/>
      <w:numFmt w:val="lowerRoman"/>
      <w:lvlText w:val="%3."/>
      <w:lvlJc w:val="right"/>
      <w:pPr>
        <w:ind w:left="2000" w:hanging="180"/>
      </w:pPr>
    </w:lvl>
    <w:lvl w:ilvl="3" w:tentative="0">
      <w:start w:val="1"/>
      <w:numFmt w:val="decimal"/>
      <w:lvlText w:val="%4."/>
      <w:lvlJc w:val="left"/>
      <w:pPr>
        <w:ind w:left="2720" w:hanging="360"/>
      </w:pPr>
    </w:lvl>
    <w:lvl w:ilvl="4" w:tentative="0">
      <w:start w:val="1"/>
      <w:numFmt w:val="lowerLetter"/>
      <w:lvlText w:val="%5."/>
      <w:lvlJc w:val="left"/>
      <w:pPr>
        <w:ind w:left="3440" w:hanging="360"/>
      </w:pPr>
    </w:lvl>
    <w:lvl w:ilvl="5" w:tentative="0">
      <w:start w:val="1"/>
      <w:numFmt w:val="lowerRoman"/>
      <w:lvlText w:val="%6."/>
      <w:lvlJc w:val="right"/>
      <w:pPr>
        <w:ind w:left="4160" w:hanging="180"/>
      </w:pPr>
    </w:lvl>
    <w:lvl w:ilvl="6" w:tentative="0">
      <w:start w:val="1"/>
      <w:numFmt w:val="decimal"/>
      <w:lvlText w:val="%7."/>
      <w:lvlJc w:val="left"/>
      <w:pPr>
        <w:ind w:left="4880" w:hanging="360"/>
      </w:pPr>
    </w:lvl>
    <w:lvl w:ilvl="7" w:tentative="0">
      <w:start w:val="1"/>
      <w:numFmt w:val="lowerLetter"/>
      <w:lvlText w:val="%8."/>
      <w:lvlJc w:val="left"/>
      <w:pPr>
        <w:ind w:left="5600" w:hanging="360"/>
      </w:pPr>
    </w:lvl>
    <w:lvl w:ilvl="8" w:tentative="0">
      <w:start w:val="1"/>
      <w:numFmt w:val="lowerRoman"/>
      <w:lvlText w:val="%9."/>
      <w:lvlJc w:val="right"/>
      <w:pPr>
        <w:ind w:left="6320" w:hanging="180"/>
      </w:pPr>
    </w:lvl>
  </w:abstractNum>
  <w:abstractNum w:abstractNumId="1">
    <w:nsid w:val="73F95AEC"/>
    <w:multiLevelType w:val="multilevel"/>
    <w:tmpl w:val="73F95AEC"/>
    <w:lvl w:ilvl="0" w:tentative="0">
      <w:start w:val="1"/>
      <w:numFmt w:val="bullet"/>
      <w:lvlText w:val=""/>
      <w:lvlJc w:val="left"/>
      <w:pPr>
        <w:ind w:left="1546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266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986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706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426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146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866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586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306" w:hanging="360"/>
      </w:pPr>
      <w:rPr>
        <w:rFonts w:hint="default" w:ascii="Wingdings" w:hAnsi="Wingdings"/>
      </w:rPr>
    </w:lvl>
  </w:abstractNum>
  <w:abstractNum w:abstractNumId="2">
    <w:nsid w:val="757B372B"/>
    <w:multiLevelType w:val="multilevel"/>
    <w:tmpl w:val="757B372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7C81"/>
    <w:rsid w:val="00071CB5"/>
    <w:rsid w:val="000900F8"/>
    <w:rsid w:val="000F798F"/>
    <w:rsid w:val="00191A83"/>
    <w:rsid w:val="002F30C4"/>
    <w:rsid w:val="002F77CF"/>
    <w:rsid w:val="00363B8D"/>
    <w:rsid w:val="003D5D96"/>
    <w:rsid w:val="00401699"/>
    <w:rsid w:val="00407BB1"/>
    <w:rsid w:val="005078AB"/>
    <w:rsid w:val="00520F78"/>
    <w:rsid w:val="0053519B"/>
    <w:rsid w:val="00636003"/>
    <w:rsid w:val="00697A1B"/>
    <w:rsid w:val="006D764D"/>
    <w:rsid w:val="007529F0"/>
    <w:rsid w:val="00803C76"/>
    <w:rsid w:val="008B5B29"/>
    <w:rsid w:val="009B2272"/>
    <w:rsid w:val="009C0175"/>
    <w:rsid w:val="009F13FB"/>
    <w:rsid w:val="00A42B85"/>
    <w:rsid w:val="00AB2DAA"/>
    <w:rsid w:val="00AB4EAC"/>
    <w:rsid w:val="00BB48B0"/>
    <w:rsid w:val="00C20EA6"/>
    <w:rsid w:val="00C33E3C"/>
    <w:rsid w:val="00CA0D30"/>
    <w:rsid w:val="00D4444D"/>
    <w:rsid w:val="00D76FDA"/>
    <w:rsid w:val="00DA7F84"/>
    <w:rsid w:val="00DC5538"/>
    <w:rsid w:val="00F13C6D"/>
    <w:rsid w:val="216231B0"/>
    <w:rsid w:val="59F2065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  <w:spacing w:after="0" w:line="240" w:lineRule="auto"/>
    </w:pPr>
    <w:rPr>
      <w:rFonts w:ascii="Times New Roman" w:hAnsi="Times New Roman" w:eastAsia="Arial Unicode MS" w:cs="Times New Roman"/>
      <w:kern w:val="2"/>
      <w:sz w:val="24"/>
      <w:szCs w:val="24"/>
      <w:lang w:val="ru-RU" w:eastAsia="ru-RU" w:bidi="ar-SA"/>
    </w:rPr>
  </w:style>
  <w:style w:type="paragraph" w:styleId="2">
    <w:name w:val="heading 3"/>
    <w:basedOn w:val="1"/>
    <w:unhideWhenUsed/>
    <w:qFormat/>
    <w:uiPriority w:val="9"/>
    <w:pPr>
      <w:keepNext/>
      <w:suppressAutoHyphens/>
      <w:overflowPunct w:val="0"/>
      <w:autoSpaceDE w:val="0"/>
      <w:autoSpaceDN w:val="0"/>
      <w:spacing w:before="240" w:after="120" w:line="240" w:lineRule="auto"/>
      <w:ind w:firstLine="720"/>
      <w:jc w:val="center"/>
      <w:textAlignment w:val="baseline"/>
      <w:outlineLvl w:val="2"/>
    </w:pPr>
    <w:rPr>
      <w:rFonts w:ascii="Times New Roman" w:hAnsi="Times New Roman" w:eastAsia="Times New Roman" w:cs="Times New Roman"/>
      <w:b/>
      <w:kern w:val="3"/>
      <w:sz w:val="24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20"/>
    <w:rPr>
      <w:i/>
      <w:iCs/>
    </w:rPr>
  </w:style>
  <w:style w:type="character" w:styleId="6">
    <w:name w:val="Hyperlink"/>
    <w:basedOn w:val="3"/>
    <w:semiHidden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9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8">
    <w:name w:val="Table Grid"/>
    <w:basedOn w:val="4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Текст выноски Знак"/>
    <w:basedOn w:val="3"/>
    <w:link w:val="7"/>
    <w:semiHidden/>
    <w:qFormat/>
    <w:uiPriority w:val="99"/>
    <w:rPr>
      <w:rFonts w:ascii="Tahoma" w:hAnsi="Tahoma" w:eastAsia="Arial Unicode MS" w:cs="Tahoma"/>
      <w:kern w:val="2"/>
      <w:sz w:val="16"/>
      <w:szCs w:val="16"/>
      <w:lang w:eastAsia="ru-RU"/>
    </w:rPr>
  </w:style>
  <w:style w:type="paragraph" w:styleId="10">
    <w:name w:val="List Paragraph"/>
    <w:basedOn w:val="1"/>
    <w:qFormat/>
    <w:uiPriority w:val="34"/>
    <w:pPr>
      <w:ind w:left="720"/>
      <w:contextualSpacing/>
    </w:pPr>
  </w:style>
  <w:style w:type="paragraph" w:customStyle="1" w:styleId="11">
    <w:name w:val="Без интервала1"/>
    <w:qFormat/>
    <w:uiPriority w:val="0"/>
    <w:pPr>
      <w:spacing w:after="0" w:line="240" w:lineRule="auto"/>
    </w:pPr>
    <w:rPr>
      <w:rFonts w:ascii="Calibri" w:hAnsi="Calibri" w:eastAsia="Times New Roman" w:cs="Times New Roman"/>
      <w:sz w:val="22"/>
      <w:szCs w:val="22"/>
      <w:lang w:val="ru-RU" w:eastAsia="ru-RU" w:bidi="ar-SA"/>
    </w:rPr>
  </w:style>
  <w:style w:type="character" w:customStyle="1" w:styleId="12">
    <w:name w:val="Гипертекстовая ссылка"/>
    <w:qFormat/>
    <w:uiPriority w:val="99"/>
    <w:rPr>
      <w:rFonts w:hint="default" w:ascii="Times New Roman" w:hAnsi="Times New Roman" w:cs="Times New Roman"/>
      <w:color w:val="106BBE"/>
    </w:r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4">
    <w:name w:val="Нормальный"/>
    <w:basedOn w:val="1"/>
    <w:qFormat/>
    <w:uiPriority w:val="0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hAnsi="Times New Roman" w:eastAsia="Times New Roman" w:cs="Times New Roman"/>
      <w:kern w:val="3"/>
      <w:sz w:val="24"/>
      <w:lang w:eastAsia="ru-RU"/>
    </w:rPr>
  </w:style>
  <w:style w:type="paragraph" w:customStyle="1" w:styleId="15">
    <w:name w:val="s_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6">
    <w:name w:val="s_16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7">
    <w:name w:val="s_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8">
    <w:name w:val="s_10"/>
    <w:basedOn w:val="3"/>
    <w:qFormat/>
    <w:uiPriority w:val="0"/>
  </w:style>
  <w:style w:type="paragraph" w:customStyle="1" w:styleId="19">
    <w:name w:val="Основной текст (4)"/>
    <w:basedOn w:val="1"/>
    <w:qFormat/>
    <w:uiPriority w:val="0"/>
    <w:pPr>
      <w:shd w:val="clear" w:color="auto" w:fill="FFFFFF"/>
      <w:spacing w:before="60" w:after="60" w:line="250" w:lineRule="exact"/>
    </w:pPr>
  </w:style>
  <w:style w:type="character" w:customStyle="1" w:styleId="20">
    <w:name w:val="Body text (2) + Bold"/>
    <w:basedOn w:val="3"/>
    <w:qFormat/>
    <w:uiPriority w:val="0"/>
    <w:rPr>
      <w:rFonts w:ascii="Times New Roman" w:hAnsi="Times New Roman" w:eastAsia="Times New Roman" w:cs="Times New Roman"/>
      <w:b/>
      <w:b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1">
    <w:name w:val="Body text (2) + Italic"/>
    <w:basedOn w:val="3"/>
    <w:qFormat/>
    <w:uiPriority w:val="0"/>
    <w:rPr>
      <w:rFonts w:ascii="Times New Roman" w:hAnsi="Times New Roman" w:eastAsia="Times New Roman" w:cs="Times New Roman"/>
      <w:i/>
      <w:iCs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paragraph" w:customStyle="1" w:styleId="22">
    <w:name w:val="Body text (5)"/>
    <w:basedOn w:val="1"/>
    <w:qFormat/>
    <w:uiPriority w:val="0"/>
    <w:pPr>
      <w:widowControl w:val="0"/>
      <w:shd w:val="clear" w:color="auto" w:fill="FFFFFF"/>
      <w:spacing w:before="180" w:after="0" w:line="0" w:lineRule="atLeast"/>
      <w:ind w:firstLine="800"/>
      <w:jc w:val="both"/>
    </w:pPr>
    <w:rPr>
      <w:rFonts w:ascii="Times New Roman" w:hAnsi="Times New Roman" w:eastAsia="Times New Roman" w:cs="Times New Roman"/>
      <w:b/>
      <w:bCs/>
      <w:sz w:val="20"/>
      <w:szCs w:val="20"/>
    </w:rPr>
  </w:style>
  <w:style w:type="paragraph" w:customStyle="1" w:styleId="23">
    <w:name w:val="ConsPlusNonformat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227</Words>
  <Characters>1295</Characters>
  <Lines>10</Lines>
  <Paragraphs>3</Paragraphs>
  <TotalTime>22</TotalTime>
  <ScaleCrop>false</ScaleCrop>
  <LinksUpToDate>false</LinksUpToDate>
  <CharactersWithSpaces>1519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2018-10-14T21:52:00Z</dcterms:created>
  <dc:creator>Глава</dc:creator>
  <cp:lastModifiedBy>Яна</cp:lastModifiedBy>
  <cp:lastPrinted>2024-10-17T22:14:47Z</cp:lastPrinted>
  <dcterms:modified xsi:type="dcterms:W3CDTF">2024-10-17T22:14:50Z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9035A6E3AFC84407821FD0D84FF4B281_12</vt:lpwstr>
  </property>
</Properties>
</file>