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2A" w:rsidRPr="0096782A" w:rsidRDefault="0096782A" w:rsidP="0096782A">
      <w:pPr>
        <w:spacing w:after="0" w:line="240" w:lineRule="auto"/>
        <w:rPr>
          <w:rFonts w:ascii="Times New Roman" w:hAnsi="Times New Roman" w:cs="Times New Roman"/>
          <w:b/>
          <w:sz w:val="24"/>
          <w:szCs w:val="24"/>
        </w:rPr>
      </w:pPr>
      <w:r w:rsidRPr="0096782A">
        <w:rPr>
          <w:rFonts w:ascii="Times New Roman" w:hAnsi="Times New Roman" w:cs="Times New Roman"/>
          <w:b/>
          <w:bCs/>
          <w:sz w:val="24"/>
          <w:szCs w:val="24"/>
        </w:rPr>
        <w:t xml:space="preserve">                                                                  </w:t>
      </w:r>
      <w:r w:rsidRPr="0096782A">
        <w:rPr>
          <w:rFonts w:ascii="Times New Roman" w:hAnsi="Times New Roman" w:cs="Times New Roman"/>
          <w:noProof/>
          <w:sz w:val="24"/>
          <w:szCs w:val="24"/>
        </w:rPr>
        <w:drawing>
          <wp:inline distT="0" distB="0" distL="0" distR="0">
            <wp:extent cx="666750" cy="6667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96782A" w:rsidRPr="0096782A" w:rsidRDefault="0096782A" w:rsidP="0096782A">
      <w:pPr>
        <w:spacing w:after="0" w:line="240" w:lineRule="auto"/>
        <w:ind w:firstLine="709"/>
        <w:jc w:val="center"/>
        <w:rPr>
          <w:rFonts w:ascii="Times New Roman" w:hAnsi="Times New Roman" w:cs="Times New Roman"/>
          <w:b/>
          <w:sz w:val="24"/>
          <w:szCs w:val="24"/>
        </w:rPr>
      </w:pPr>
      <w:r w:rsidRPr="0096782A">
        <w:rPr>
          <w:rFonts w:ascii="Times New Roman" w:hAnsi="Times New Roman" w:cs="Times New Roman"/>
          <w:b/>
          <w:sz w:val="24"/>
          <w:szCs w:val="24"/>
        </w:rPr>
        <w:t>АДМИНИСТРАЦИЯ КРУТОГОРОВСКОГО СЕЛЬСКОГО ПОСЕЛЕНИЯ</w:t>
      </w:r>
    </w:p>
    <w:p w:rsidR="0096782A" w:rsidRPr="0096782A" w:rsidRDefault="0096782A" w:rsidP="0096782A">
      <w:pPr>
        <w:spacing w:after="0" w:line="240" w:lineRule="auto"/>
        <w:ind w:firstLine="709"/>
        <w:jc w:val="center"/>
        <w:rPr>
          <w:rFonts w:ascii="Times New Roman" w:hAnsi="Times New Roman" w:cs="Times New Roman"/>
          <w:b/>
          <w:sz w:val="24"/>
          <w:szCs w:val="24"/>
        </w:rPr>
      </w:pPr>
      <w:r w:rsidRPr="0096782A">
        <w:rPr>
          <w:rFonts w:ascii="Times New Roman" w:hAnsi="Times New Roman" w:cs="Times New Roman"/>
          <w:b/>
          <w:sz w:val="24"/>
          <w:szCs w:val="24"/>
        </w:rPr>
        <w:t>СОБОЛЕВСКОГО МУНИЦИПАЛЬНОГО РАЙОНА</w:t>
      </w:r>
    </w:p>
    <w:p w:rsidR="0096782A" w:rsidRPr="0096782A" w:rsidRDefault="0096782A" w:rsidP="0096782A">
      <w:pPr>
        <w:pBdr>
          <w:bottom w:val="single" w:sz="12" w:space="1" w:color="auto"/>
        </w:pBdr>
        <w:spacing w:after="0" w:line="240" w:lineRule="auto"/>
        <w:ind w:firstLine="709"/>
        <w:jc w:val="center"/>
        <w:rPr>
          <w:rFonts w:ascii="Times New Roman" w:hAnsi="Times New Roman" w:cs="Times New Roman"/>
          <w:b/>
          <w:sz w:val="24"/>
          <w:szCs w:val="24"/>
        </w:rPr>
      </w:pPr>
      <w:r w:rsidRPr="0096782A">
        <w:rPr>
          <w:rFonts w:ascii="Times New Roman" w:hAnsi="Times New Roman" w:cs="Times New Roman"/>
          <w:b/>
          <w:sz w:val="24"/>
          <w:szCs w:val="24"/>
        </w:rPr>
        <w:t>КАМЧАТСКОГО КРАЯ</w:t>
      </w:r>
    </w:p>
    <w:p w:rsidR="0096782A" w:rsidRPr="0096782A" w:rsidRDefault="0096782A" w:rsidP="0096782A">
      <w:pPr>
        <w:spacing w:after="0" w:line="240" w:lineRule="auto"/>
        <w:ind w:firstLine="709"/>
        <w:jc w:val="center"/>
        <w:rPr>
          <w:rFonts w:ascii="Times New Roman" w:hAnsi="Times New Roman" w:cs="Times New Roman"/>
          <w:b/>
          <w:sz w:val="24"/>
          <w:szCs w:val="24"/>
        </w:rPr>
      </w:pPr>
      <w:r w:rsidRPr="0096782A">
        <w:rPr>
          <w:rFonts w:ascii="Times New Roman" w:hAnsi="Times New Roman" w:cs="Times New Roman"/>
          <w:b/>
          <w:sz w:val="24"/>
          <w:szCs w:val="24"/>
        </w:rPr>
        <w:t>ПОСТАНОВЛЕНИЕ</w:t>
      </w:r>
    </w:p>
    <w:p w:rsidR="0096782A" w:rsidRPr="0096782A" w:rsidRDefault="0096782A" w:rsidP="0096782A">
      <w:pPr>
        <w:spacing w:after="0" w:line="240" w:lineRule="auto"/>
        <w:ind w:firstLine="709"/>
        <w:jc w:val="center"/>
        <w:rPr>
          <w:rFonts w:ascii="Times New Roman" w:hAnsi="Times New Roman" w:cs="Times New Roman"/>
          <w:b/>
          <w:sz w:val="24"/>
          <w:szCs w:val="24"/>
        </w:rPr>
      </w:pPr>
      <w:r w:rsidRPr="0096782A">
        <w:rPr>
          <w:rFonts w:ascii="Times New Roman" w:hAnsi="Times New Roman" w:cs="Times New Roman"/>
          <w:b/>
          <w:sz w:val="24"/>
          <w:szCs w:val="24"/>
        </w:rPr>
        <w:t>АДМИНИСТРАЦИИ  КРУТОГОРОВСКОГО СЕЛЬСКОГО ПОСЕЛЕНИЯ</w:t>
      </w:r>
    </w:p>
    <w:p w:rsidR="0096782A" w:rsidRPr="0096782A" w:rsidRDefault="0096782A" w:rsidP="0096782A">
      <w:pPr>
        <w:spacing w:after="0" w:line="240" w:lineRule="auto"/>
        <w:rPr>
          <w:rFonts w:ascii="Times New Roman" w:hAnsi="Times New Roman" w:cs="Times New Roman"/>
          <w:b/>
          <w:sz w:val="24"/>
          <w:szCs w:val="24"/>
        </w:rPr>
      </w:pPr>
    </w:p>
    <w:p w:rsidR="0096782A" w:rsidRPr="0096782A" w:rsidRDefault="0096782A" w:rsidP="0096782A">
      <w:pPr>
        <w:spacing w:after="0" w:line="240" w:lineRule="auto"/>
        <w:rPr>
          <w:rFonts w:ascii="Times New Roman" w:hAnsi="Times New Roman" w:cs="Times New Roman"/>
          <w:sz w:val="24"/>
          <w:szCs w:val="24"/>
          <w:u w:val="single"/>
        </w:rPr>
      </w:pPr>
      <w:r w:rsidRPr="0096782A">
        <w:rPr>
          <w:rFonts w:ascii="Times New Roman" w:hAnsi="Times New Roman" w:cs="Times New Roman"/>
          <w:sz w:val="24"/>
          <w:szCs w:val="24"/>
          <w:u w:val="single"/>
        </w:rPr>
        <w:t>от  «</w:t>
      </w:r>
      <w:r>
        <w:rPr>
          <w:rFonts w:ascii="Times New Roman" w:hAnsi="Times New Roman" w:cs="Times New Roman"/>
          <w:sz w:val="24"/>
          <w:szCs w:val="24"/>
          <w:u w:val="single"/>
        </w:rPr>
        <w:t xml:space="preserve">   23</w:t>
      </w:r>
      <w:r w:rsidRPr="0096782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августа </w:t>
      </w:r>
      <w:r w:rsidRPr="0096782A">
        <w:rPr>
          <w:rFonts w:ascii="Times New Roman" w:hAnsi="Times New Roman" w:cs="Times New Roman"/>
          <w:sz w:val="24"/>
          <w:szCs w:val="24"/>
          <w:u w:val="single"/>
        </w:rPr>
        <w:t xml:space="preserve"> 2016 г. № </w:t>
      </w:r>
      <w:r>
        <w:rPr>
          <w:rFonts w:ascii="Times New Roman" w:hAnsi="Times New Roman" w:cs="Times New Roman"/>
          <w:sz w:val="24"/>
          <w:szCs w:val="24"/>
          <w:u w:val="single"/>
        </w:rPr>
        <w:t>45</w:t>
      </w:r>
    </w:p>
    <w:p w:rsidR="000E35E2" w:rsidRPr="000E35E2" w:rsidRDefault="0096782A" w:rsidP="000E35E2">
      <w:pPr>
        <w:spacing w:after="0" w:line="240" w:lineRule="auto"/>
        <w:rPr>
          <w:rFonts w:ascii="Times New Roman" w:hAnsi="Times New Roman" w:cs="Times New Roman"/>
          <w:sz w:val="24"/>
          <w:szCs w:val="24"/>
        </w:rPr>
      </w:pPr>
      <w:r w:rsidRPr="0096782A">
        <w:rPr>
          <w:rFonts w:ascii="Times New Roman" w:hAnsi="Times New Roman" w:cs="Times New Roman"/>
          <w:sz w:val="24"/>
          <w:szCs w:val="24"/>
        </w:rPr>
        <w:t>п. Крутогоровский, Соболевский район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E35E2" w:rsidTr="000E35E2">
        <w:tc>
          <w:tcPr>
            <w:tcW w:w="4644" w:type="dxa"/>
          </w:tcPr>
          <w:p w:rsidR="000E35E2" w:rsidRDefault="000E35E2" w:rsidP="000E35E2">
            <w:pPr>
              <w:pStyle w:val="a9"/>
              <w:jc w:val="both"/>
              <w:rPr>
                <w:rFonts w:ascii="Times New Roman" w:hAnsi="Times New Roman" w:cs="Times New Roman"/>
                <w:sz w:val="24"/>
                <w:szCs w:val="24"/>
              </w:rPr>
            </w:pPr>
          </w:p>
          <w:p w:rsidR="000E35E2" w:rsidRPr="000E35E2" w:rsidRDefault="000E35E2" w:rsidP="000E35E2">
            <w:pPr>
              <w:pStyle w:val="a9"/>
              <w:jc w:val="both"/>
              <w:rPr>
                <w:rFonts w:ascii="Times New Roman" w:hAnsi="Times New Roman" w:cs="Times New Roman"/>
                <w:sz w:val="24"/>
                <w:szCs w:val="24"/>
              </w:rPr>
            </w:pPr>
            <w:r w:rsidRPr="000E35E2">
              <w:rPr>
                <w:rFonts w:ascii="Times New Roman" w:hAnsi="Times New Roman" w:cs="Times New Roman"/>
                <w:sz w:val="24"/>
                <w:szCs w:val="24"/>
              </w:rPr>
              <w:t>«Об утверждении Положения о порядке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и неработающих членов их семей»</w:t>
            </w:r>
          </w:p>
          <w:p w:rsidR="000E35E2" w:rsidRDefault="000E35E2" w:rsidP="000E35E2">
            <w:pPr>
              <w:pStyle w:val="a9"/>
              <w:jc w:val="center"/>
              <w:rPr>
                <w:rFonts w:ascii="Times New Roman" w:hAnsi="Times New Roman" w:cs="Times New Roman"/>
                <w:b/>
                <w:sz w:val="28"/>
                <w:szCs w:val="28"/>
              </w:rPr>
            </w:pPr>
          </w:p>
        </w:tc>
        <w:tc>
          <w:tcPr>
            <w:tcW w:w="4644" w:type="dxa"/>
          </w:tcPr>
          <w:p w:rsidR="000E35E2" w:rsidRDefault="000E35E2" w:rsidP="000E35E2">
            <w:pPr>
              <w:pStyle w:val="a9"/>
              <w:jc w:val="center"/>
              <w:rPr>
                <w:rFonts w:ascii="Times New Roman" w:hAnsi="Times New Roman" w:cs="Times New Roman"/>
                <w:b/>
                <w:sz w:val="28"/>
                <w:szCs w:val="28"/>
              </w:rPr>
            </w:pPr>
          </w:p>
        </w:tc>
      </w:tr>
    </w:tbl>
    <w:p w:rsidR="000E35E2" w:rsidRDefault="000E35E2" w:rsidP="000E35E2">
      <w:pPr>
        <w:autoSpaceDE w:val="0"/>
        <w:autoSpaceDN w:val="0"/>
        <w:adjustRightInd w:val="0"/>
        <w:spacing w:before="108" w:after="108" w:line="240" w:lineRule="auto"/>
        <w:jc w:val="both"/>
        <w:outlineLvl w:val="0"/>
        <w:rPr>
          <w:rFonts w:ascii="Times New Roman" w:eastAsia="Times New Roman" w:hAnsi="Times New Roman" w:cs="Times New Roman"/>
          <w:sz w:val="28"/>
          <w:szCs w:val="24"/>
        </w:rPr>
      </w:pPr>
    </w:p>
    <w:p w:rsidR="000E35E2" w:rsidRPr="00837CF5" w:rsidRDefault="000E35E2" w:rsidP="00837CF5">
      <w:pPr>
        <w:autoSpaceDE w:val="0"/>
        <w:autoSpaceDN w:val="0"/>
        <w:adjustRightInd w:val="0"/>
        <w:spacing w:before="108" w:after="108" w:line="240" w:lineRule="auto"/>
        <w:ind w:firstLine="708"/>
        <w:jc w:val="both"/>
        <w:outlineLvl w:val="0"/>
        <w:rPr>
          <w:rFonts w:ascii="Times New Roman" w:eastAsia="Times New Roman" w:hAnsi="Times New Roman" w:cs="Times New Roman"/>
          <w:color w:val="FF0000"/>
          <w:sz w:val="24"/>
          <w:szCs w:val="24"/>
        </w:rPr>
      </w:pPr>
      <w:r w:rsidRPr="00837CF5">
        <w:rPr>
          <w:rFonts w:ascii="Times New Roman" w:eastAsia="Times New Roman" w:hAnsi="Times New Roman" w:cs="Times New Roman"/>
          <w:sz w:val="24"/>
          <w:szCs w:val="24"/>
        </w:rPr>
        <w:t>В соответствии со статьей 325 Трудового кодекса Российской Федерации, Законом Камчатского края от 29.12.2014 №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 а также разъяснениями Министерства социального развития и труда Камчатского края от</w:t>
      </w:r>
      <w:r w:rsidR="003A3567">
        <w:rPr>
          <w:rFonts w:ascii="Times New Roman" w:eastAsia="Times New Roman" w:hAnsi="Times New Roman" w:cs="Times New Roman"/>
          <w:sz w:val="24"/>
          <w:szCs w:val="24"/>
        </w:rPr>
        <w:t xml:space="preserve"> </w:t>
      </w:r>
      <w:r w:rsidRPr="00837CF5">
        <w:rPr>
          <w:rFonts w:ascii="Times New Roman" w:eastAsia="Times New Roman" w:hAnsi="Times New Roman" w:cs="Times New Roman"/>
          <w:sz w:val="24"/>
          <w:szCs w:val="24"/>
        </w:rPr>
        <w:t xml:space="preserve">15 февраля 2010 № 217-13, </w:t>
      </w:r>
    </w:p>
    <w:p w:rsidR="004C405F" w:rsidRPr="0096782A" w:rsidRDefault="004C405F" w:rsidP="000E35E2">
      <w:pPr>
        <w:spacing w:after="0" w:line="240" w:lineRule="auto"/>
        <w:textAlignment w:val="baseline"/>
        <w:rPr>
          <w:rFonts w:ascii="Times New Roman" w:hAnsi="Times New Roman" w:cs="Times New Roman"/>
          <w:b/>
          <w:sz w:val="24"/>
          <w:szCs w:val="24"/>
        </w:rPr>
      </w:pPr>
    </w:p>
    <w:p w:rsidR="004C405F" w:rsidRPr="0096782A" w:rsidRDefault="004C405F" w:rsidP="0096782A">
      <w:pPr>
        <w:spacing w:after="0" w:line="240" w:lineRule="auto"/>
        <w:jc w:val="center"/>
        <w:textAlignment w:val="baseline"/>
        <w:rPr>
          <w:rFonts w:ascii="Times New Roman" w:hAnsi="Times New Roman" w:cs="Times New Roman"/>
          <w:b/>
          <w:sz w:val="24"/>
          <w:szCs w:val="24"/>
        </w:rPr>
      </w:pPr>
    </w:p>
    <w:p w:rsidR="004C405F" w:rsidRDefault="00837CF5" w:rsidP="00837CF5">
      <w:pPr>
        <w:tabs>
          <w:tab w:val="left" w:pos="210"/>
        </w:tabs>
        <w:spacing w:after="360" w:line="275" w:lineRule="atLeast"/>
        <w:textAlignment w:val="baseline"/>
        <w:rPr>
          <w:rFonts w:ascii="Times New Roman" w:hAnsi="Times New Roman" w:cs="Times New Roman"/>
          <w:b/>
          <w:sz w:val="24"/>
          <w:szCs w:val="24"/>
        </w:rPr>
      </w:pPr>
      <w:r>
        <w:rPr>
          <w:rFonts w:ascii="Times New Roman" w:hAnsi="Times New Roman" w:cs="Times New Roman"/>
          <w:b/>
          <w:sz w:val="24"/>
          <w:szCs w:val="24"/>
        </w:rPr>
        <w:tab/>
        <w:t>АДМИНИСТРАЦИЯ ПОСТАНОВЛЯЕТ :</w:t>
      </w:r>
    </w:p>
    <w:p w:rsidR="00837CF5" w:rsidRPr="003A3567" w:rsidRDefault="00837CF5" w:rsidP="00837CF5">
      <w:pPr>
        <w:pStyle w:val="a9"/>
        <w:numPr>
          <w:ilvl w:val="0"/>
          <w:numId w:val="8"/>
        </w:numPr>
        <w:jc w:val="both"/>
        <w:rPr>
          <w:rFonts w:ascii="Times New Roman" w:hAnsi="Times New Roman" w:cs="Times New Roman"/>
          <w:sz w:val="24"/>
          <w:szCs w:val="24"/>
        </w:rPr>
      </w:pPr>
      <w:r w:rsidRPr="003A3567">
        <w:rPr>
          <w:rFonts w:ascii="Times New Roman" w:hAnsi="Times New Roman" w:cs="Times New Roman"/>
          <w:sz w:val="24"/>
          <w:szCs w:val="24"/>
        </w:rPr>
        <w:t>Утвердить  положение о порядке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и неработающих членов их семей»</w:t>
      </w:r>
      <w:r w:rsidR="00194452" w:rsidRPr="003A3567">
        <w:rPr>
          <w:rFonts w:ascii="Times New Roman" w:hAnsi="Times New Roman" w:cs="Times New Roman"/>
          <w:sz w:val="24"/>
          <w:szCs w:val="24"/>
        </w:rPr>
        <w:t>.</w:t>
      </w:r>
    </w:p>
    <w:p w:rsidR="00194452" w:rsidRPr="003A3567" w:rsidRDefault="00194452" w:rsidP="00837CF5">
      <w:pPr>
        <w:pStyle w:val="a9"/>
        <w:numPr>
          <w:ilvl w:val="0"/>
          <w:numId w:val="8"/>
        </w:numPr>
        <w:jc w:val="both"/>
        <w:rPr>
          <w:rFonts w:ascii="Times New Roman" w:hAnsi="Times New Roman" w:cs="Times New Roman"/>
          <w:sz w:val="24"/>
          <w:szCs w:val="24"/>
        </w:rPr>
      </w:pPr>
      <w:r w:rsidRPr="003A3567">
        <w:rPr>
          <w:rFonts w:ascii="Times New Roman" w:hAnsi="Times New Roman"/>
          <w:sz w:val="24"/>
          <w:szCs w:val="24"/>
        </w:rPr>
        <w:t>Настоящее Постановление вступает в силу после дня его официального опубликования (обнародования).</w:t>
      </w:r>
    </w:p>
    <w:p w:rsidR="003A3567" w:rsidRPr="003A3567" w:rsidRDefault="003A3567" w:rsidP="00837CF5">
      <w:pPr>
        <w:pStyle w:val="a9"/>
        <w:numPr>
          <w:ilvl w:val="0"/>
          <w:numId w:val="8"/>
        </w:numPr>
        <w:jc w:val="both"/>
        <w:rPr>
          <w:rFonts w:ascii="Times New Roman" w:hAnsi="Times New Roman" w:cs="Times New Roman"/>
          <w:sz w:val="24"/>
          <w:szCs w:val="24"/>
        </w:rPr>
      </w:pPr>
      <w:r w:rsidRPr="003A3567">
        <w:rPr>
          <w:rFonts w:ascii="Times New Roman" w:eastAsia="Calibri" w:hAnsi="Times New Roman" w:cs="Times New Roman"/>
          <w:color w:val="000000"/>
          <w:sz w:val="24"/>
          <w:szCs w:val="24"/>
        </w:rPr>
        <w:t>Контроль за выполнением настоящего постановления оставляю за собой.</w:t>
      </w:r>
    </w:p>
    <w:p w:rsidR="003A3567" w:rsidRPr="003A3567" w:rsidRDefault="003A3567" w:rsidP="003A3567">
      <w:pPr>
        <w:pStyle w:val="a9"/>
        <w:ind w:left="720"/>
        <w:jc w:val="both"/>
        <w:rPr>
          <w:rFonts w:ascii="Times New Roman" w:hAnsi="Times New Roman" w:cs="Times New Roman"/>
          <w:sz w:val="24"/>
          <w:szCs w:val="24"/>
        </w:rPr>
      </w:pPr>
    </w:p>
    <w:p w:rsidR="00837CF5" w:rsidRPr="003A3567" w:rsidRDefault="003A3567" w:rsidP="00837CF5">
      <w:pPr>
        <w:pStyle w:val="ac"/>
        <w:tabs>
          <w:tab w:val="left" w:pos="210"/>
        </w:tabs>
        <w:spacing w:after="360" w:line="275" w:lineRule="atLeast"/>
        <w:textAlignment w:val="baseline"/>
        <w:rPr>
          <w:rFonts w:ascii="Times New Roman" w:hAnsi="Times New Roman" w:cs="Times New Roman"/>
          <w:sz w:val="24"/>
          <w:szCs w:val="24"/>
        </w:rPr>
      </w:pPr>
      <w:r w:rsidRPr="003A3567">
        <w:rPr>
          <w:rFonts w:ascii="Times New Roman" w:hAnsi="Times New Roman" w:cs="Times New Roman"/>
          <w:sz w:val="24"/>
          <w:szCs w:val="24"/>
        </w:rPr>
        <w:t>Глава Крутогоровского</w:t>
      </w:r>
    </w:p>
    <w:p w:rsidR="003A3567" w:rsidRPr="003A3567" w:rsidRDefault="003A3567" w:rsidP="00837CF5">
      <w:pPr>
        <w:pStyle w:val="ac"/>
        <w:tabs>
          <w:tab w:val="left" w:pos="210"/>
        </w:tabs>
        <w:spacing w:after="360" w:line="275" w:lineRule="atLeast"/>
        <w:textAlignment w:val="baseline"/>
        <w:rPr>
          <w:rFonts w:ascii="Times New Roman" w:hAnsi="Times New Roman" w:cs="Times New Roman"/>
          <w:sz w:val="24"/>
          <w:szCs w:val="24"/>
        </w:rPr>
      </w:pPr>
      <w:r w:rsidRPr="003A356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3A3567">
        <w:rPr>
          <w:rFonts w:ascii="Times New Roman" w:hAnsi="Times New Roman" w:cs="Times New Roman"/>
          <w:sz w:val="24"/>
          <w:szCs w:val="24"/>
        </w:rPr>
        <w:t xml:space="preserve"> </w:t>
      </w:r>
      <w:r w:rsidR="00F75EF2">
        <w:rPr>
          <w:rFonts w:ascii="Times New Roman" w:hAnsi="Times New Roman" w:cs="Times New Roman"/>
          <w:sz w:val="24"/>
          <w:szCs w:val="24"/>
        </w:rPr>
        <w:t>Г.Н.Овчаренко</w:t>
      </w:r>
    </w:p>
    <w:p w:rsidR="004C405F" w:rsidRPr="003A3567" w:rsidRDefault="004C405F" w:rsidP="00ED7351">
      <w:pPr>
        <w:spacing w:after="360" w:line="275" w:lineRule="atLeast"/>
        <w:jc w:val="center"/>
        <w:textAlignment w:val="baseline"/>
        <w:rPr>
          <w:rFonts w:ascii="Times New Roman" w:hAnsi="Times New Roman" w:cs="Times New Roman"/>
          <w:sz w:val="24"/>
          <w:szCs w:val="24"/>
        </w:rPr>
      </w:pPr>
    </w:p>
    <w:p w:rsidR="004C405F" w:rsidRPr="003A3567" w:rsidRDefault="004C405F" w:rsidP="00ED7351">
      <w:pPr>
        <w:spacing w:after="360" w:line="275" w:lineRule="atLeast"/>
        <w:jc w:val="center"/>
        <w:textAlignment w:val="baseline"/>
        <w:rPr>
          <w:rFonts w:ascii="Times New Roman" w:hAnsi="Times New Roman" w:cs="Times New Roman"/>
          <w:sz w:val="24"/>
          <w:szCs w:val="24"/>
        </w:rPr>
      </w:pPr>
    </w:p>
    <w:p w:rsidR="004C405F" w:rsidRPr="003A3567" w:rsidRDefault="004C405F" w:rsidP="00ED7351">
      <w:pPr>
        <w:spacing w:after="360" w:line="275" w:lineRule="atLeast"/>
        <w:jc w:val="center"/>
        <w:textAlignment w:val="baseline"/>
        <w:rPr>
          <w:rFonts w:ascii="Times New Roman" w:hAnsi="Times New Roman" w:cs="Times New Roman"/>
          <w:sz w:val="24"/>
          <w:szCs w:val="24"/>
        </w:rPr>
      </w:pPr>
    </w:p>
    <w:p w:rsidR="004C405F" w:rsidRDefault="004C405F" w:rsidP="00ED7351">
      <w:pPr>
        <w:spacing w:after="360" w:line="275" w:lineRule="atLeast"/>
        <w:jc w:val="center"/>
        <w:textAlignment w:val="baseline"/>
        <w:rPr>
          <w:rFonts w:ascii="Times New Roman" w:hAnsi="Times New Roman" w:cs="Times New Roman"/>
          <w:b/>
          <w:sz w:val="24"/>
          <w:szCs w:val="24"/>
        </w:rPr>
      </w:pPr>
    </w:p>
    <w:p w:rsidR="004C405F" w:rsidRDefault="004C405F" w:rsidP="003A3567">
      <w:pPr>
        <w:spacing w:after="360" w:line="275" w:lineRule="atLeast"/>
        <w:textAlignment w:val="baseline"/>
        <w:rPr>
          <w:rFonts w:ascii="Times New Roman" w:hAnsi="Times New Roman" w:cs="Times New Roman"/>
          <w:b/>
          <w:sz w:val="24"/>
          <w:szCs w:val="24"/>
        </w:rPr>
      </w:pPr>
    </w:p>
    <w:p w:rsidR="003A3567" w:rsidRPr="003A3567" w:rsidRDefault="003A3567" w:rsidP="003A356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3A3567">
        <w:rPr>
          <w:rFonts w:ascii="Times New Roman" w:hAnsi="Times New Roman" w:cs="Times New Roman"/>
          <w:b/>
          <w:sz w:val="20"/>
          <w:szCs w:val="20"/>
        </w:rPr>
        <w:lastRenderedPageBreak/>
        <w:tab/>
      </w:r>
      <w:r w:rsidRPr="003A3567">
        <w:rPr>
          <w:rFonts w:ascii="Times New Roman" w:hAnsi="Times New Roman" w:cs="Times New Roman"/>
          <w:sz w:val="20"/>
          <w:szCs w:val="20"/>
        </w:rPr>
        <w:t>Приложение</w:t>
      </w:r>
    </w:p>
    <w:p w:rsidR="003A3567" w:rsidRPr="003A3567" w:rsidRDefault="003A3567" w:rsidP="003A3567">
      <w:pPr>
        <w:widowControl w:val="0"/>
        <w:autoSpaceDE w:val="0"/>
        <w:autoSpaceDN w:val="0"/>
        <w:adjustRightInd w:val="0"/>
        <w:spacing w:after="0" w:line="240" w:lineRule="auto"/>
        <w:jc w:val="right"/>
        <w:rPr>
          <w:rFonts w:ascii="Times New Roman" w:hAnsi="Times New Roman" w:cs="Times New Roman"/>
          <w:sz w:val="20"/>
          <w:szCs w:val="20"/>
        </w:rPr>
      </w:pPr>
      <w:r w:rsidRPr="003A3567">
        <w:rPr>
          <w:rFonts w:ascii="Times New Roman" w:hAnsi="Times New Roman" w:cs="Times New Roman"/>
          <w:sz w:val="20"/>
          <w:szCs w:val="20"/>
        </w:rPr>
        <w:t>к Постановлению администрации</w:t>
      </w:r>
    </w:p>
    <w:p w:rsidR="003A3567" w:rsidRPr="003A3567" w:rsidRDefault="003A3567" w:rsidP="003A3567">
      <w:pPr>
        <w:widowControl w:val="0"/>
        <w:autoSpaceDE w:val="0"/>
        <w:autoSpaceDN w:val="0"/>
        <w:adjustRightInd w:val="0"/>
        <w:spacing w:after="0" w:line="240" w:lineRule="auto"/>
        <w:jc w:val="right"/>
        <w:rPr>
          <w:rFonts w:ascii="Times New Roman" w:hAnsi="Times New Roman" w:cs="Times New Roman"/>
          <w:sz w:val="20"/>
          <w:szCs w:val="20"/>
        </w:rPr>
      </w:pPr>
      <w:r w:rsidRPr="003A3567">
        <w:rPr>
          <w:rFonts w:ascii="Times New Roman" w:hAnsi="Times New Roman" w:cs="Times New Roman"/>
          <w:sz w:val="20"/>
          <w:szCs w:val="20"/>
        </w:rPr>
        <w:t>Крутогоровского сельского поселения</w:t>
      </w:r>
    </w:p>
    <w:p w:rsidR="004C405F" w:rsidRPr="00F75EF2" w:rsidRDefault="003A3567" w:rsidP="00F75EF2">
      <w:pPr>
        <w:widowControl w:val="0"/>
        <w:autoSpaceDE w:val="0"/>
        <w:autoSpaceDN w:val="0"/>
        <w:adjustRightInd w:val="0"/>
        <w:spacing w:after="0" w:line="240" w:lineRule="auto"/>
        <w:jc w:val="right"/>
        <w:rPr>
          <w:rFonts w:ascii="Times New Roman" w:hAnsi="Times New Roman" w:cs="Times New Roman"/>
          <w:sz w:val="20"/>
          <w:szCs w:val="20"/>
        </w:rPr>
      </w:pPr>
      <w:r w:rsidRPr="003A3567">
        <w:rPr>
          <w:rFonts w:ascii="Times New Roman" w:hAnsi="Times New Roman" w:cs="Times New Roman"/>
          <w:sz w:val="20"/>
          <w:szCs w:val="20"/>
        </w:rPr>
        <w:t xml:space="preserve">от </w:t>
      </w:r>
      <w:r>
        <w:rPr>
          <w:rFonts w:ascii="Times New Roman" w:hAnsi="Times New Roman" w:cs="Times New Roman"/>
          <w:sz w:val="20"/>
          <w:szCs w:val="20"/>
        </w:rPr>
        <w:t xml:space="preserve"> 23.08.2016 </w:t>
      </w:r>
      <w:r w:rsidRPr="003A3567">
        <w:rPr>
          <w:rFonts w:ascii="Times New Roman" w:hAnsi="Times New Roman" w:cs="Times New Roman"/>
          <w:sz w:val="20"/>
          <w:szCs w:val="20"/>
        </w:rPr>
        <w:t xml:space="preserve"> N </w:t>
      </w:r>
      <w:r>
        <w:rPr>
          <w:rFonts w:ascii="Times New Roman" w:hAnsi="Times New Roman" w:cs="Times New Roman"/>
          <w:sz w:val="20"/>
          <w:szCs w:val="20"/>
        </w:rPr>
        <w:t>45</w:t>
      </w:r>
    </w:p>
    <w:p w:rsidR="004C405F" w:rsidRDefault="00E617F1" w:rsidP="00ED7351">
      <w:pPr>
        <w:spacing w:after="360" w:line="275" w:lineRule="atLeast"/>
        <w:jc w:val="center"/>
        <w:textAlignment w:val="baseline"/>
        <w:rPr>
          <w:rFonts w:ascii="Times New Roman" w:hAnsi="Times New Roman" w:cs="Times New Roman"/>
          <w:b/>
          <w:sz w:val="24"/>
          <w:szCs w:val="24"/>
        </w:rPr>
      </w:pPr>
      <w:r w:rsidRPr="004C405F">
        <w:rPr>
          <w:rFonts w:ascii="Times New Roman" w:hAnsi="Times New Roman" w:cs="Times New Roman"/>
          <w:b/>
          <w:sz w:val="24"/>
          <w:szCs w:val="24"/>
        </w:rPr>
        <w:t>ПОЛОЖЕНИЕ</w:t>
      </w:r>
      <w:r w:rsidR="004C405F">
        <w:rPr>
          <w:rFonts w:ascii="Times New Roman" w:hAnsi="Times New Roman" w:cs="Times New Roman"/>
          <w:b/>
          <w:sz w:val="24"/>
          <w:szCs w:val="24"/>
        </w:rPr>
        <w:t xml:space="preserve">      </w:t>
      </w:r>
    </w:p>
    <w:p w:rsidR="00E617F1" w:rsidRPr="004C405F" w:rsidRDefault="00ED7351" w:rsidP="004C405F">
      <w:pPr>
        <w:spacing w:after="360" w:line="275" w:lineRule="atLeast"/>
        <w:textAlignment w:val="baseline"/>
        <w:rPr>
          <w:rFonts w:ascii="Times New Roman" w:hAnsi="Times New Roman" w:cs="Times New Roman"/>
          <w:b/>
          <w:sz w:val="24"/>
          <w:szCs w:val="24"/>
        </w:rPr>
      </w:pPr>
      <w:r w:rsidRPr="004C405F">
        <w:rPr>
          <w:rFonts w:ascii="Times New Roman" w:hAnsi="Times New Roman" w:cs="Times New Roman"/>
          <w:b/>
          <w:sz w:val="24"/>
          <w:szCs w:val="24"/>
        </w:rPr>
        <w:t>о</w:t>
      </w:r>
      <w:r w:rsidR="00E617F1" w:rsidRPr="004C405F">
        <w:rPr>
          <w:rFonts w:ascii="Times New Roman" w:hAnsi="Times New Roman" w:cs="Times New Roman"/>
          <w:b/>
          <w:sz w:val="24"/>
          <w:szCs w:val="24"/>
        </w:rPr>
        <w:t xml:space="preserve"> порядке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и неработающих членов их семей.</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4C405F">
        <w:rPr>
          <w:rFonts w:ascii="Times New Roman" w:hAnsi="Times New Roman" w:cs="Times New Roman"/>
          <w:sz w:val="24"/>
          <w:szCs w:val="24"/>
        </w:rPr>
        <w:t>1. Настоящим Положением определяется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(далее - работники организаций), и неработающих членов их семей.</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4C405F">
        <w:rPr>
          <w:rFonts w:ascii="Times New Roman" w:hAnsi="Times New Roman" w:cs="Times New Roman"/>
          <w:sz w:val="24"/>
          <w:szCs w:val="24"/>
        </w:rPr>
        <w:t>2. Работники организаций и неработающие члены их семей имеют право на компенсацию расходов на оплату проезда к месту использования отпуска в пределах территории Российской Федерации, в том числе Камчатского края, и обратно любым видом транспорта, в том числе личным (за исключением такси), а также оплату стоимости провоза багажа весом до 30 килограммов один раз в два года (далее - оплата проезда)</w:t>
      </w:r>
      <w:r w:rsidR="00ED7351" w:rsidRPr="004C405F">
        <w:rPr>
          <w:rFonts w:ascii="Times New Roman" w:hAnsi="Times New Roman" w:cs="Times New Roman"/>
          <w:sz w:val="24"/>
          <w:szCs w:val="24"/>
        </w:rPr>
        <w:t>,</w:t>
      </w:r>
      <w:r w:rsidR="008D7C99" w:rsidRPr="004C405F">
        <w:rPr>
          <w:rFonts w:ascii="Times New Roman" w:hAnsi="Times New Roman" w:cs="Times New Roman"/>
          <w:sz w:val="24"/>
          <w:szCs w:val="24"/>
        </w:rPr>
        <w:t xml:space="preserve"> включающих норму бесплатного провоза багажа, установленную авиапредприятием</w:t>
      </w:r>
      <w:r w:rsidRPr="004C405F">
        <w:rPr>
          <w:rFonts w:ascii="Times New Roman" w:hAnsi="Times New Roman" w:cs="Times New Roman"/>
          <w:sz w:val="24"/>
          <w:szCs w:val="24"/>
        </w:rPr>
        <w:t>.</w:t>
      </w:r>
    </w:p>
    <w:bookmarkEnd w:id="1"/>
    <w:p w:rsidR="00E33A9E" w:rsidRPr="004C405F" w:rsidRDefault="00E33A9E" w:rsidP="00E33A9E">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3. Право на компенсацию стоимости проезда к месту использования отпуска (отдыха) и обратно возникает у работника:</w:t>
      </w:r>
    </w:p>
    <w:p w:rsidR="00E33A9E" w:rsidRPr="004C405F" w:rsidRDefault="00E33A9E" w:rsidP="00E33A9E">
      <w:pPr>
        <w:pStyle w:val="a9"/>
        <w:jc w:val="both"/>
        <w:rPr>
          <w:rFonts w:ascii="Times New Roman" w:hAnsi="Times New Roman" w:cs="Times New Roman"/>
          <w:sz w:val="24"/>
          <w:szCs w:val="24"/>
        </w:rPr>
      </w:pPr>
      <w:r w:rsidRPr="004C405F">
        <w:rPr>
          <w:rFonts w:ascii="Times New Roman" w:hAnsi="Times New Roman" w:cs="Times New Roman"/>
          <w:sz w:val="24"/>
          <w:szCs w:val="24"/>
        </w:rPr>
        <w:tab/>
        <w:t>3.1. Одновременно с правом на получение ежегодного оплачиваемого отпуска или его части за первый год работы, но не ранее истечения шести месяцев его непрерывной работы у данного работодателя;</w:t>
      </w:r>
    </w:p>
    <w:p w:rsidR="00D2340A" w:rsidRPr="004C405F" w:rsidRDefault="00E33A9E" w:rsidP="00D2340A">
      <w:pPr>
        <w:pStyle w:val="a9"/>
        <w:ind w:firstLine="708"/>
        <w:jc w:val="both"/>
        <w:rPr>
          <w:rFonts w:ascii="Times New Roman" w:hAnsi="Times New Roman" w:cs="Times New Roman"/>
          <w:sz w:val="24"/>
          <w:szCs w:val="24"/>
        </w:rPr>
      </w:pPr>
      <w:r w:rsidRPr="004C405F">
        <w:rPr>
          <w:rFonts w:ascii="Times New Roman" w:hAnsi="Times New Roman" w:cs="Times New Roman"/>
          <w:sz w:val="24"/>
          <w:szCs w:val="24"/>
        </w:rPr>
        <w:t>3.2.</w:t>
      </w:r>
      <w:r w:rsidR="00D2340A" w:rsidRPr="004C405F">
        <w:rPr>
          <w:rFonts w:ascii="Times New Roman" w:eastAsia="Times New Roman" w:hAnsi="Times New Roman" w:cs="Times New Roman"/>
          <w:sz w:val="24"/>
          <w:szCs w:val="24"/>
        </w:rPr>
        <w:t xml:space="preserve">Право на оплату проезда возникает у работника при предоставлении ежегодного оплачиваемого отпуска по истечении первых шести месяцев работы. </w:t>
      </w:r>
    </w:p>
    <w:p w:rsidR="00E33A9E" w:rsidRPr="004C405F" w:rsidRDefault="00D2340A" w:rsidP="00D2340A">
      <w:pPr>
        <w:spacing w:after="0" w:line="275" w:lineRule="atLeast"/>
        <w:ind w:firstLine="708"/>
        <w:jc w:val="both"/>
        <w:textAlignment w:val="baseline"/>
        <w:rPr>
          <w:rFonts w:ascii="Times New Roman" w:hAnsi="Times New Roman" w:cs="Times New Roman"/>
          <w:sz w:val="24"/>
          <w:szCs w:val="24"/>
        </w:rPr>
      </w:pPr>
      <w:r w:rsidRPr="004C405F">
        <w:rPr>
          <w:rFonts w:ascii="Times New Roman" w:eastAsia="Times New Roman" w:hAnsi="Times New Roman" w:cs="Times New Roman"/>
          <w:sz w:val="24"/>
          <w:szCs w:val="24"/>
        </w:rPr>
        <w:t>В дальнейшем работник получает право на оплату проезда один раз в два года следующего двухлетнего периода. Следующий двухлетний период, в течение которого работник вправе реализовать свое право на оплату проезда, исчисляется в календарных годах, начиная с года, в котором работник фактически использовал право на оплату проезда</w:t>
      </w:r>
    </w:p>
    <w:p w:rsidR="00E33A9E" w:rsidRPr="004C405F" w:rsidRDefault="00D2340A" w:rsidP="00D2340A">
      <w:pPr>
        <w:autoSpaceDE w:val="0"/>
        <w:autoSpaceDN w:val="0"/>
        <w:adjustRightInd w:val="0"/>
        <w:spacing w:after="0" w:line="240" w:lineRule="auto"/>
        <w:jc w:val="both"/>
        <w:rPr>
          <w:rFonts w:ascii="Times New Roman" w:hAnsi="Times New Roman" w:cs="Times New Roman"/>
          <w:sz w:val="24"/>
          <w:szCs w:val="24"/>
        </w:rPr>
      </w:pPr>
      <w:r w:rsidRPr="004C405F">
        <w:rPr>
          <w:rFonts w:ascii="Times New Roman" w:hAnsi="Times New Roman" w:cs="Times New Roman"/>
          <w:sz w:val="24"/>
          <w:szCs w:val="24"/>
        </w:rPr>
        <w:tab/>
        <w:t>3.4.</w:t>
      </w:r>
      <w:r w:rsidR="00E33A9E" w:rsidRPr="004C405F">
        <w:rPr>
          <w:rFonts w:ascii="Times New Roman" w:hAnsi="Times New Roman" w:cs="Times New Roman"/>
          <w:sz w:val="24"/>
          <w:szCs w:val="24"/>
        </w:rPr>
        <w:t>Неиспользованная своевременно льгота по оплате проезда не пропадает, но срок ее предоставления сдвигается на период, прошедший с момента наступления указанного права до момента реализации этого права.</w:t>
      </w:r>
    </w:p>
    <w:p w:rsidR="00D2340A" w:rsidRPr="004C405F" w:rsidRDefault="00D2340A" w:rsidP="00D2340A">
      <w:pPr>
        <w:spacing w:after="0"/>
        <w:ind w:firstLine="708"/>
        <w:jc w:val="both"/>
        <w:rPr>
          <w:rFonts w:ascii="Times New Roman" w:hAnsi="Times New Roman" w:cs="Times New Roman"/>
          <w:color w:val="FF0000"/>
          <w:sz w:val="24"/>
          <w:szCs w:val="24"/>
        </w:rPr>
      </w:pPr>
      <w:r w:rsidRPr="004C405F">
        <w:rPr>
          <w:rFonts w:ascii="Times New Roman" w:hAnsi="Times New Roman" w:cs="Times New Roman"/>
          <w:sz w:val="24"/>
          <w:szCs w:val="24"/>
        </w:rPr>
        <w:t>3.5. В случае, когда с работником расторгается трудовой договор и он не возвращается на работу (отпуск с последующим увольнением), оплата стоимости проезда к месту проведения отпуска производится при условии, что работник не пользовался данной льготой в течение двух последних рабочих лет (включая продолжительность предстоящего отпуска).</w:t>
      </w:r>
    </w:p>
    <w:p w:rsidR="00D2340A" w:rsidRPr="004C405F" w:rsidRDefault="00D2340A" w:rsidP="00D2340A">
      <w:pPr>
        <w:autoSpaceDE w:val="0"/>
        <w:autoSpaceDN w:val="0"/>
        <w:adjustRightInd w:val="0"/>
        <w:spacing w:after="0" w:line="240" w:lineRule="auto"/>
        <w:jc w:val="both"/>
        <w:rPr>
          <w:rFonts w:ascii="Times New Roman" w:hAnsi="Times New Roman" w:cs="Times New Roman"/>
          <w:sz w:val="24"/>
          <w:szCs w:val="24"/>
        </w:rPr>
      </w:pP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 w:name="sub_4"/>
      <w:r w:rsidRPr="004C405F">
        <w:rPr>
          <w:rFonts w:ascii="Times New Roman" w:hAnsi="Times New Roman" w:cs="Times New Roman"/>
          <w:sz w:val="24"/>
          <w:szCs w:val="24"/>
        </w:rPr>
        <w:t xml:space="preserve">4. Право на оплату проезда у неработающих членов семьи работника организации возникает одновременно с возникновением такого права у работника организации, при условии их выезда к месту </w:t>
      </w:r>
      <w:r w:rsidR="00ED7351" w:rsidRPr="004C405F">
        <w:rPr>
          <w:rFonts w:ascii="Times New Roman" w:hAnsi="Times New Roman" w:cs="Times New Roman"/>
          <w:sz w:val="24"/>
          <w:szCs w:val="24"/>
        </w:rPr>
        <w:t xml:space="preserve">использования отпуска работника </w:t>
      </w:r>
      <w:r w:rsidRPr="004C405F">
        <w:rPr>
          <w:rFonts w:ascii="Times New Roman" w:hAnsi="Times New Roman" w:cs="Times New Roman"/>
          <w:sz w:val="24"/>
          <w:szCs w:val="24"/>
        </w:rPr>
        <w:t>(в один населенный пункт по существующему административно-территориальному делению</w:t>
      </w:r>
      <w:r w:rsidR="005C08FA" w:rsidRPr="004C405F">
        <w:rPr>
          <w:rFonts w:ascii="Times New Roman" w:hAnsi="Times New Roman" w:cs="Times New Roman"/>
          <w:sz w:val="24"/>
          <w:szCs w:val="24"/>
        </w:rPr>
        <w:t>по выбору работника</w:t>
      </w:r>
      <w:bookmarkStart w:id="3" w:name="_GoBack"/>
      <w:bookmarkEnd w:id="3"/>
      <w:r w:rsidRPr="004C405F">
        <w:rPr>
          <w:rFonts w:ascii="Times New Roman" w:hAnsi="Times New Roman" w:cs="Times New Roman"/>
          <w:sz w:val="24"/>
          <w:szCs w:val="24"/>
        </w:rPr>
        <w:t>) и возвращения (как вместе с работником, так и отдельно от него).</w:t>
      </w:r>
    </w:p>
    <w:bookmarkEnd w:id="2"/>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К неработающим членам семьи работника организации относятся фактически проживающие с ним жена (муж), несовершеннолетние дети, в том числе усыновленные, а также дети, по отношению к которым работник является опекуном и (или) попечителем (далее - дети).</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4" w:name="sub_49542536"/>
      <w:r w:rsidRPr="004C405F">
        <w:rPr>
          <w:rFonts w:ascii="Times New Roman" w:hAnsi="Times New Roman" w:cs="Times New Roman"/>
          <w:sz w:val="24"/>
          <w:szCs w:val="24"/>
        </w:rPr>
        <w:t>Факт совместного проживания с работником организации подтверждается регистрацией по месту жительства или регистрацией по месту пребывания, либо справкой с места жительства соответствующих жилищно-эксплуатационной организации, товарищества собственников жилья, жилищного или жилищно-</w:t>
      </w:r>
      <w:r w:rsidRPr="004C405F">
        <w:rPr>
          <w:rFonts w:ascii="Times New Roman" w:hAnsi="Times New Roman" w:cs="Times New Roman"/>
          <w:sz w:val="24"/>
          <w:szCs w:val="24"/>
        </w:rPr>
        <w:lastRenderedPageBreak/>
        <w:t>строительного кооператива, либо справкой органов местного самоуправления или иными документами, подтверждающими совместное проживание.</w:t>
      </w:r>
    </w:p>
    <w:bookmarkEnd w:id="4"/>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Для неработающих мужа (жены) работника организации компенсация расходов на оплату проезда к месту использования отпуска и обратно производится при предоставлении следующих документов:</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5" w:name="sub_41"/>
      <w:r w:rsidRPr="004C405F">
        <w:rPr>
          <w:rFonts w:ascii="Times New Roman" w:hAnsi="Times New Roman" w:cs="Times New Roman"/>
          <w:sz w:val="24"/>
          <w:szCs w:val="24"/>
        </w:rPr>
        <w:t>1) копии трудовой книжки, в которой отсутствует запись о работе в настоящее время;</w:t>
      </w:r>
    </w:p>
    <w:p w:rsidR="000C18B6" w:rsidRPr="004C405F" w:rsidRDefault="000C18B6" w:rsidP="00D2340A">
      <w:pPr>
        <w:spacing w:after="0"/>
        <w:ind w:firstLine="708"/>
        <w:jc w:val="both"/>
        <w:rPr>
          <w:rFonts w:ascii="Times New Roman" w:eastAsia="Times New Roman" w:hAnsi="Times New Roman" w:cs="Times New Roman"/>
          <w:sz w:val="24"/>
          <w:szCs w:val="24"/>
        </w:rPr>
      </w:pPr>
      <w:bookmarkStart w:id="6" w:name="sub_42"/>
      <w:bookmarkEnd w:id="5"/>
      <w:r w:rsidRPr="004C405F">
        <w:rPr>
          <w:rFonts w:ascii="Times New Roman" w:hAnsi="Times New Roman" w:cs="Times New Roman"/>
          <w:sz w:val="24"/>
          <w:szCs w:val="24"/>
        </w:rPr>
        <w:t xml:space="preserve">2) </w:t>
      </w:r>
      <w:r w:rsidR="00D2340A" w:rsidRPr="004C405F">
        <w:rPr>
          <w:rFonts w:ascii="Times New Roman" w:eastAsia="Times New Roman" w:hAnsi="Times New Roman" w:cs="Times New Roman"/>
          <w:sz w:val="24"/>
          <w:szCs w:val="24"/>
        </w:rPr>
        <w:t>справку от налоговых органов, о том, что физическое лицо не зарегистрирован в качестве предпринимателя без образования юридического лица;</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7" w:name="sub_44"/>
      <w:bookmarkEnd w:id="6"/>
      <w:r w:rsidRPr="004C405F">
        <w:rPr>
          <w:rFonts w:ascii="Times New Roman" w:hAnsi="Times New Roman" w:cs="Times New Roman"/>
          <w:sz w:val="24"/>
          <w:szCs w:val="24"/>
        </w:rPr>
        <w:t>3) копии документов, подтверждающих семейное положение (свидетельство о заключении брака, справка о заключении брака).</w:t>
      </w:r>
    </w:p>
    <w:bookmarkEnd w:id="7"/>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Для детей работника организации компенсация расходов на оплату проезда производится при предоставлении свидетельства о рождении, об усыновлении (удочерении), об установлении отцовства или о перемене фамилии.</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В случае достижения детьми работника организации совершеннолетия в период пребывания в отпуске стоимость проезда к месту использования отпуска и обратно и стоимость провоза багажа подлежат оплате.</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8" w:name="sub_5"/>
      <w:r w:rsidRPr="004C405F">
        <w:rPr>
          <w:rFonts w:ascii="Times New Roman" w:hAnsi="Times New Roman" w:cs="Times New Roman"/>
          <w:sz w:val="24"/>
          <w:szCs w:val="24"/>
        </w:rPr>
        <w:t>5. По желанию работника организации одновременно с ежегодным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bookmarkEnd w:id="8"/>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В тех случаях, когда работнику организации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праздничные дни, ближайшие к отпуску.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rsidR="00992506" w:rsidRPr="004C405F" w:rsidRDefault="000C18B6" w:rsidP="00992506">
      <w:pPr>
        <w:pStyle w:val="a9"/>
        <w:ind w:firstLine="708"/>
        <w:jc w:val="both"/>
        <w:rPr>
          <w:rFonts w:ascii="Times New Roman" w:hAnsi="Times New Roman" w:cs="Times New Roman"/>
          <w:sz w:val="24"/>
          <w:szCs w:val="24"/>
        </w:rPr>
      </w:pPr>
      <w:bookmarkStart w:id="9" w:name="sub_6"/>
      <w:r w:rsidRPr="004C405F">
        <w:rPr>
          <w:rFonts w:ascii="Times New Roman" w:hAnsi="Times New Roman" w:cs="Times New Roman"/>
          <w:sz w:val="24"/>
          <w:szCs w:val="24"/>
        </w:rPr>
        <w:t xml:space="preserve">6. </w:t>
      </w:r>
      <w:bookmarkEnd w:id="9"/>
      <w:r w:rsidR="00992506" w:rsidRPr="004C405F">
        <w:rPr>
          <w:rFonts w:ascii="Times New Roman" w:hAnsi="Times New Roman" w:cs="Times New Roman"/>
          <w:sz w:val="24"/>
          <w:szCs w:val="24"/>
        </w:rPr>
        <w:t>Расходы по оплате проезда работнику и неработающим членам семьи работника организации подлежащие компенсации,  включают в себя оплату стоимости проезда к месту использования отпуска и обратно к месту постоянного жительства в размере фактических расходов, подтвержденных проездными документами (включая оплату  услуг по оформлению проездных документов, сдаче билетов в связи с переносом отпуска, отзывом из отпуска, произведенных по инициативе работодателя, кроме сбора за сданный билет), но не выше стоимости проезда:</w:t>
      </w:r>
    </w:p>
    <w:p w:rsidR="001D5893" w:rsidRPr="004C405F" w:rsidRDefault="001D5893" w:rsidP="00992506">
      <w:pPr>
        <w:pStyle w:val="a9"/>
        <w:ind w:firstLine="708"/>
        <w:jc w:val="both"/>
        <w:rPr>
          <w:rFonts w:ascii="Times New Roman" w:hAnsi="Times New Roman" w:cs="Times New Roman"/>
          <w:sz w:val="24"/>
          <w:szCs w:val="24"/>
        </w:rPr>
      </w:pPr>
    </w:p>
    <w:p w:rsidR="00992506" w:rsidRPr="004C405F" w:rsidRDefault="001D5893" w:rsidP="00992506">
      <w:pPr>
        <w:spacing w:after="0" w:line="275" w:lineRule="atLeast"/>
        <w:jc w:val="center"/>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 6.1.Особенности компенсации расходов на оплату стоимости проезда  к месту использования отпуска (отдыха) и обратно железнодорожным транспортом:</w:t>
      </w:r>
    </w:p>
    <w:p w:rsidR="00992506" w:rsidRPr="004C405F" w:rsidRDefault="001D5893"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6.1.1. При проезде к месту использования отпуска (отдыха) и (или) обратно железнодорожным транспортом расходы компенсируются исходя из фактической стоимости проезда, указанной в именном билете, но не выше стоимости проезда в вагоне повышенной комфортности, отнесенном к вагону экономического класса с четырехместным купе категории «К» скорого фирменного поезда;</w:t>
      </w:r>
    </w:p>
    <w:p w:rsidR="00992506" w:rsidRPr="004C405F" w:rsidRDefault="001D5893"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 6.1.2.При проезде в вагонах с двухместными купе (СВ) поезда любой категории расходы компенсируются на основании справки железнодорожной кассы о стоимости проезда по этому маршруту поездом аналогичной категории в вагоне повышенной комфортности, отнесенном к вагону экономического класса с четырехместным купе категории «К»;</w:t>
      </w:r>
    </w:p>
    <w:p w:rsidR="00992506" w:rsidRPr="004C405F" w:rsidRDefault="001D5893"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6.1.3.В стоимость проезда, подлежащую компенсации, входит: стоимость плацкарты (спальной) и тарифа, комиссионный сбор, страховой сбор от несчастных случаев пассажиров железнодорожного транспорта, сервисный сбор, доплата за скорость и стоимость выдаваемого в вагоне постельного белья;</w:t>
      </w:r>
    </w:p>
    <w:p w:rsidR="00992506" w:rsidRPr="004C405F" w:rsidRDefault="001D5893"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6.1.4.Если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выданной проводником номерной квитанции (с указанием стоимости </w:t>
      </w:r>
      <w:r w:rsidR="00992506" w:rsidRPr="004C405F">
        <w:rPr>
          <w:rFonts w:ascii="Times New Roman" w:hAnsi="Times New Roman" w:cs="Times New Roman"/>
          <w:sz w:val="24"/>
          <w:szCs w:val="24"/>
        </w:rPr>
        <w:lastRenderedPageBreak/>
        <w:t>услуги, номера вагона и фамилии пассажира) или соответствующего штампа проводника на проездном документе;</w:t>
      </w:r>
    </w:p>
    <w:p w:rsidR="00992506" w:rsidRPr="004C405F" w:rsidRDefault="00992506" w:rsidP="001D5893">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6.1.5.При проведении отпуска (отдыха) за пределами территории Российской Федерации компенсируются расходы по проезду до (от) ближайшей к Государственной границе Российской Федерации железнодорожной станции на основании предоставленной справки железнодорожной кассы о стоимости такого проезда в соответствии с настоящим Положением.</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xml:space="preserve"> 6.1.6.В случае осуществления проезда по электронному проездному документу, оформленному не на утвержденном бланке строгой отчетности, дополнительно к проездному документу должен быть представлен документ, подтверждающий оплату стоимости перевозки (чек, оформленный посредством контрольно-кассовой техники, либо заверенная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 либо выписка банка).</w:t>
      </w:r>
    </w:p>
    <w:p w:rsidR="00992506" w:rsidRPr="004C405F" w:rsidRDefault="00992506" w:rsidP="00992506">
      <w:pPr>
        <w:spacing w:after="0" w:line="275" w:lineRule="atLeast"/>
        <w:textAlignment w:val="baseline"/>
        <w:rPr>
          <w:rFonts w:ascii="Times New Roman" w:hAnsi="Times New Roman" w:cs="Times New Roman"/>
          <w:sz w:val="24"/>
          <w:szCs w:val="24"/>
        </w:rPr>
      </w:pPr>
      <w:r w:rsidRPr="004C405F">
        <w:rPr>
          <w:rFonts w:ascii="Times New Roman" w:hAnsi="Times New Roman" w:cs="Times New Roman"/>
          <w:sz w:val="24"/>
          <w:szCs w:val="24"/>
        </w:rPr>
        <w:t> </w:t>
      </w:r>
    </w:p>
    <w:p w:rsidR="00992506" w:rsidRPr="004C405F" w:rsidRDefault="00992506" w:rsidP="001D5893">
      <w:pPr>
        <w:pStyle w:val="a9"/>
        <w:ind w:firstLine="708"/>
        <w:jc w:val="center"/>
        <w:rPr>
          <w:rFonts w:ascii="Times New Roman" w:hAnsi="Times New Roman" w:cs="Times New Roman"/>
          <w:sz w:val="24"/>
          <w:szCs w:val="24"/>
        </w:rPr>
      </w:pPr>
      <w:r w:rsidRPr="004C405F">
        <w:rPr>
          <w:rFonts w:ascii="Times New Roman" w:hAnsi="Times New Roman" w:cs="Times New Roman"/>
          <w:sz w:val="24"/>
          <w:szCs w:val="24"/>
        </w:rPr>
        <w:t xml:space="preserve">6.2. Особенности компенсации расходов на оплату стоимости проезда к месту использования отпуска (отдыха) и обратно </w:t>
      </w:r>
    </w:p>
    <w:p w:rsidR="00992506" w:rsidRPr="004C405F" w:rsidRDefault="00BC783E" w:rsidP="00BC783E">
      <w:pPr>
        <w:pStyle w:val="a9"/>
        <w:jc w:val="center"/>
        <w:rPr>
          <w:rFonts w:ascii="Times New Roman" w:hAnsi="Times New Roman" w:cs="Times New Roman"/>
          <w:sz w:val="24"/>
          <w:szCs w:val="24"/>
        </w:rPr>
      </w:pPr>
      <w:r w:rsidRPr="004C405F">
        <w:rPr>
          <w:rFonts w:ascii="Times New Roman" w:hAnsi="Times New Roman" w:cs="Times New Roman"/>
          <w:sz w:val="24"/>
          <w:szCs w:val="24"/>
        </w:rPr>
        <w:t>в</w:t>
      </w:r>
      <w:r w:rsidR="00992506" w:rsidRPr="004C405F">
        <w:rPr>
          <w:rFonts w:ascii="Times New Roman" w:hAnsi="Times New Roman" w:cs="Times New Roman"/>
          <w:sz w:val="24"/>
          <w:szCs w:val="24"/>
        </w:rPr>
        <w:t>оздушнымтранспортом</w:t>
      </w:r>
      <w:r w:rsidRPr="004C405F">
        <w:rPr>
          <w:rFonts w:ascii="Times New Roman" w:hAnsi="Times New Roman" w:cs="Times New Roman"/>
          <w:sz w:val="24"/>
          <w:szCs w:val="24"/>
        </w:rPr>
        <w:t>:</w:t>
      </w:r>
      <w:r w:rsidR="00992506" w:rsidRPr="004C405F">
        <w:rPr>
          <w:rFonts w:ascii="Times New Roman" w:hAnsi="Times New Roman" w:cs="Times New Roman"/>
          <w:sz w:val="24"/>
          <w:szCs w:val="24"/>
        </w:rPr>
        <w:t> </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6.2.1. При использовании для проезда к месту проведения отпуска (отдыха) и (или) обратно воздушного транспорта расходы компенсируются исходя из фактической стоимости именного проездного документа, но не выше стоимости перелета в салоне экономического класса.</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6.2.2.   В стоимость перелета, подлежащей компенсации, входят: тариф, комиссионный сбор (такса), топливный сбор и страховой сбор по государственному обязательному страхованию от несчастных случаев пассажиров воздушного транспорта иоплата стоимости провоза багажа общим весом не более 30 килограммов (или оплата стоимости провоза 2-х мест багажа) включая норму бесплатного провоза багажа, разрешенного для бесплатного провоза по билету на тот вид транспорта, которым следует работник организации и (или) неработающие члены его семьи, в размере документально подтвержденных расходов.</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6.2.3.При полете в салоне самолета более высокого класса (бизнес-класса, первого класса) расходы компенсируются на основании справки о стоимости перелета по этому же маршруту в салоне экономического класса, выданной агентством воздушных сообщений.</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6.2.4. При отсутствии в именном проездном документе стоимости перелета, при проведении отпуска (отдыха) в пределах территории Российской Федерации расходы по проезду компенсируются на основании справки агентства воздушных сообщений о стоимости такого перелета в соответствии с настоящим Положением.</w:t>
      </w:r>
    </w:p>
    <w:p w:rsidR="00992506" w:rsidRPr="004C405F" w:rsidRDefault="00936123" w:rsidP="003A3567">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6.2.5. В случае проведения отпуска (отдыха) за пределами территории Российской Федерации и при отсутствии проездного документа, когда стоимость перелета включена в стоимость туристической путевки, стоимость перелета компенсируется на основании копии туристической путевки или договора на оказание туристических услуг, справки агентства воздушных сообщений о стоимости авиаперелета по кратчайшей линии следования от российского аэропорта вылета до ближайшего по линии следования к Государственной границе Российской Федерации аэропорта, но не выше фактической стоимости перелета в общей стоимости путевки, подтвержденной справкой туристической фирмы, продавшей путевку, или орга</w:t>
      </w:r>
      <w:r w:rsidR="003A3567">
        <w:rPr>
          <w:rFonts w:ascii="Times New Roman" w:hAnsi="Times New Roman" w:cs="Times New Roman"/>
          <w:sz w:val="24"/>
          <w:szCs w:val="24"/>
        </w:rPr>
        <w:t>низации, организовавшей поездку.</w:t>
      </w:r>
    </w:p>
    <w:p w:rsidR="00936123" w:rsidRPr="004C405F" w:rsidRDefault="00936123" w:rsidP="00992506">
      <w:pPr>
        <w:pStyle w:val="a9"/>
        <w:jc w:val="center"/>
        <w:rPr>
          <w:rFonts w:ascii="Times New Roman" w:hAnsi="Times New Roman" w:cs="Times New Roman"/>
          <w:sz w:val="24"/>
          <w:szCs w:val="24"/>
        </w:rPr>
      </w:pPr>
    </w:p>
    <w:p w:rsidR="00992506" w:rsidRPr="004C405F" w:rsidRDefault="00992506" w:rsidP="00936123">
      <w:pPr>
        <w:pStyle w:val="a9"/>
        <w:ind w:firstLine="708"/>
        <w:jc w:val="center"/>
        <w:rPr>
          <w:rFonts w:ascii="Times New Roman" w:hAnsi="Times New Roman" w:cs="Times New Roman"/>
          <w:sz w:val="24"/>
          <w:szCs w:val="24"/>
        </w:rPr>
      </w:pPr>
      <w:r w:rsidRPr="004C405F">
        <w:rPr>
          <w:rFonts w:ascii="Times New Roman" w:hAnsi="Times New Roman" w:cs="Times New Roman"/>
          <w:sz w:val="24"/>
          <w:szCs w:val="24"/>
        </w:rPr>
        <w:t>6.3. Особенности компенсации расходов на оплату стоимости проездак месту использования отпуска (отдыха) и обратно</w:t>
      </w:r>
    </w:p>
    <w:p w:rsidR="00992506" w:rsidRPr="004C405F" w:rsidRDefault="00992506" w:rsidP="00992506">
      <w:pPr>
        <w:pStyle w:val="a9"/>
        <w:jc w:val="center"/>
        <w:rPr>
          <w:rFonts w:ascii="Times New Roman" w:hAnsi="Times New Roman" w:cs="Times New Roman"/>
          <w:sz w:val="24"/>
          <w:szCs w:val="24"/>
        </w:rPr>
      </w:pPr>
      <w:r w:rsidRPr="004C405F">
        <w:rPr>
          <w:rFonts w:ascii="Times New Roman" w:hAnsi="Times New Roman" w:cs="Times New Roman"/>
          <w:sz w:val="24"/>
          <w:szCs w:val="24"/>
        </w:rPr>
        <w:t xml:space="preserve"> воднымтранспортом</w:t>
      </w:r>
      <w:r w:rsidR="00936123" w:rsidRPr="004C405F">
        <w:rPr>
          <w:rFonts w:ascii="Times New Roman" w:hAnsi="Times New Roman" w:cs="Times New Roman"/>
          <w:sz w:val="24"/>
          <w:szCs w:val="24"/>
        </w:rPr>
        <w:t>:</w:t>
      </w:r>
    </w:p>
    <w:p w:rsidR="00992506" w:rsidRPr="004C405F" w:rsidRDefault="00992506" w:rsidP="00936123">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xml:space="preserve"> 6.3.1. При использовании для проезда к месту проведения отпуска (отдыха) и (или) обратно водного транспорта компенсация расходов производится не выше стоимости проезда в каютах: V группы морского судна регулярных транспортных </w:t>
      </w:r>
      <w:r w:rsidRPr="004C405F">
        <w:rPr>
          <w:rFonts w:ascii="Times New Roman" w:hAnsi="Times New Roman" w:cs="Times New Roman"/>
          <w:sz w:val="24"/>
          <w:szCs w:val="24"/>
        </w:rPr>
        <w:lastRenderedPageBreak/>
        <w:t>линий и линий с комплексным обслуживанием пассажиров, II категории речного судна всех линий сообщения и I категории судна паромной переправы.</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о стоимости проезда по этому маршруту в каютах: V группы - на морском транспорте, II категории - на речном транспорте и I категории - на паромной переправе.</w:t>
      </w:r>
    </w:p>
    <w:p w:rsidR="00992506" w:rsidRPr="004C405F" w:rsidRDefault="00305287"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 6.3.2. При использовании для проезда к месту проведения отпуска (отдыха) за пределами территории Российской Федерации и обратно водного транспорта расходы компенсируются путем частичной оплаты стоимости проездного документа на международной судоходной линии от российского порта выхода судна до ближайшего по курсу следования приграничного порта Российской Федерации открытого для международных сообщений. </w:t>
      </w:r>
    </w:p>
    <w:p w:rsidR="00992506" w:rsidRPr="004C405F" w:rsidRDefault="00992506" w:rsidP="00992506">
      <w:pPr>
        <w:pStyle w:val="a9"/>
        <w:jc w:val="center"/>
        <w:rPr>
          <w:rFonts w:ascii="Times New Roman" w:hAnsi="Times New Roman" w:cs="Times New Roman"/>
          <w:sz w:val="24"/>
          <w:szCs w:val="24"/>
        </w:rPr>
      </w:pPr>
    </w:p>
    <w:p w:rsidR="00992506" w:rsidRPr="004C405F" w:rsidRDefault="00992506" w:rsidP="00305287">
      <w:pPr>
        <w:pStyle w:val="a9"/>
        <w:ind w:firstLine="708"/>
        <w:jc w:val="center"/>
        <w:rPr>
          <w:rFonts w:ascii="Times New Roman" w:hAnsi="Times New Roman" w:cs="Times New Roman"/>
          <w:sz w:val="24"/>
          <w:szCs w:val="24"/>
        </w:rPr>
      </w:pPr>
      <w:r w:rsidRPr="004C405F">
        <w:rPr>
          <w:rFonts w:ascii="Times New Roman" w:hAnsi="Times New Roman" w:cs="Times New Roman"/>
          <w:sz w:val="24"/>
          <w:szCs w:val="24"/>
        </w:rPr>
        <w:t>6.4. Особенности компенсации расходов на оплату стоимости проездак месту использования отпуска (отдыха) и обратно</w:t>
      </w:r>
    </w:p>
    <w:p w:rsidR="00992506" w:rsidRPr="004C405F" w:rsidRDefault="00992506" w:rsidP="00992506">
      <w:pPr>
        <w:pStyle w:val="a9"/>
        <w:jc w:val="center"/>
        <w:rPr>
          <w:rFonts w:ascii="Times New Roman" w:hAnsi="Times New Roman" w:cs="Times New Roman"/>
          <w:sz w:val="24"/>
          <w:szCs w:val="24"/>
        </w:rPr>
      </w:pPr>
      <w:r w:rsidRPr="004C405F">
        <w:rPr>
          <w:rFonts w:ascii="Times New Roman" w:hAnsi="Times New Roman" w:cs="Times New Roman"/>
          <w:sz w:val="24"/>
          <w:szCs w:val="24"/>
        </w:rPr>
        <w:t>автотранспортом общего пользования (кроме такси)</w:t>
      </w:r>
      <w:r w:rsidR="00305287" w:rsidRPr="004C405F">
        <w:rPr>
          <w:rFonts w:ascii="Times New Roman" w:hAnsi="Times New Roman" w:cs="Times New Roman"/>
          <w:sz w:val="24"/>
          <w:szCs w:val="24"/>
        </w:rPr>
        <w:t>:</w:t>
      </w:r>
    </w:p>
    <w:p w:rsidR="00992506" w:rsidRPr="004C405F" w:rsidRDefault="00305287"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6.4.1. При использовании для проезда к месту проведения отпуска (отдыха) и (или) обратно автотранспортных средств общего пользования (автобусов всех типов) междугородного и пригородного сообщений, а также в случае проезда указанным видом транспорта при следовании к месту проведения отпуска (отдыха) и обратно к пунктам отправления или пунктам прибытия авиационного,  водного транспорта, расположенным вне населенных пунктов, являющихся местом жительства работника (неработающих членов его семьи) или местом проведения отпуска (отдыха), расходы, связанные с проездом, компенсируются исходя из фактической стоимости проезда в автобусах всех типов.</w:t>
      </w:r>
    </w:p>
    <w:p w:rsidR="009A4162" w:rsidRPr="004C405F" w:rsidRDefault="00305287" w:rsidP="009A4162">
      <w:pPr>
        <w:spacing w:after="0"/>
        <w:ind w:firstLine="708"/>
        <w:jc w:val="both"/>
        <w:rPr>
          <w:rFonts w:ascii="Times New Roman" w:hAnsi="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 6.4.2. </w:t>
      </w:r>
      <w:r w:rsidR="009A4162" w:rsidRPr="004C405F">
        <w:rPr>
          <w:rFonts w:ascii="Times New Roman" w:hAnsi="Times New Roman"/>
          <w:sz w:val="24"/>
          <w:szCs w:val="24"/>
        </w:rPr>
        <w:t>Компенсация расходов на оплату стоимости проезда автотранспортом общего пользования производится на основании оправдательного документа  (проездного билета) при наличии соответствующей лицензии, подтверждающей право на перевозку пассажиров.</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p>
    <w:p w:rsidR="00992506" w:rsidRPr="004C405F" w:rsidRDefault="00305287"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ab/>
      </w:r>
      <w:r w:rsidR="00992506" w:rsidRPr="004C405F">
        <w:rPr>
          <w:rFonts w:ascii="Times New Roman" w:hAnsi="Times New Roman" w:cs="Times New Roman"/>
          <w:sz w:val="24"/>
          <w:szCs w:val="24"/>
        </w:rPr>
        <w:t xml:space="preserve"> 6.4.3.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 на основании предоставленной справки автотранспортной организации, осуществившей перевозку, о стоимости такого проезда в соответствии с  настоящим Положением.</w:t>
      </w:r>
    </w:p>
    <w:p w:rsidR="00992506" w:rsidRPr="004C405F" w:rsidRDefault="00992506" w:rsidP="00992506">
      <w:pPr>
        <w:pStyle w:val="a9"/>
        <w:jc w:val="center"/>
        <w:rPr>
          <w:rFonts w:ascii="Times New Roman" w:hAnsi="Times New Roman" w:cs="Times New Roman"/>
          <w:sz w:val="24"/>
          <w:szCs w:val="24"/>
        </w:rPr>
      </w:pPr>
    </w:p>
    <w:p w:rsidR="003A3567" w:rsidRDefault="00992506" w:rsidP="003A3567">
      <w:pPr>
        <w:pStyle w:val="a9"/>
        <w:jc w:val="center"/>
        <w:rPr>
          <w:rFonts w:ascii="Times New Roman" w:hAnsi="Times New Roman" w:cs="Times New Roman"/>
          <w:sz w:val="24"/>
          <w:szCs w:val="24"/>
        </w:rPr>
      </w:pPr>
      <w:r w:rsidRPr="004C405F">
        <w:rPr>
          <w:rFonts w:ascii="Times New Roman" w:hAnsi="Times New Roman" w:cs="Times New Roman"/>
          <w:sz w:val="24"/>
          <w:szCs w:val="24"/>
        </w:rPr>
        <w:t>6.5. Особенности компенсации</w:t>
      </w:r>
    </w:p>
    <w:p w:rsidR="00992506" w:rsidRPr="004C405F" w:rsidRDefault="00992506" w:rsidP="003A3567">
      <w:pPr>
        <w:pStyle w:val="a9"/>
        <w:jc w:val="center"/>
        <w:rPr>
          <w:rFonts w:ascii="Times New Roman" w:hAnsi="Times New Roman" w:cs="Times New Roman"/>
          <w:sz w:val="24"/>
          <w:szCs w:val="24"/>
        </w:rPr>
      </w:pPr>
      <w:r w:rsidRPr="004C405F">
        <w:rPr>
          <w:rFonts w:ascii="Times New Roman" w:hAnsi="Times New Roman" w:cs="Times New Roman"/>
          <w:sz w:val="24"/>
          <w:szCs w:val="24"/>
        </w:rPr>
        <w:t>расходов на оплату стоимости проездак месту использования отпуска (отдыха) и обратно</w:t>
      </w:r>
      <w:r w:rsidR="003A3567">
        <w:rPr>
          <w:rFonts w:ascii="Times New Roman" w:hAnsi="Times New Roman" w:cs="Times New Roman"/>
          <w:sz w:val="24"/>
          <w:szCs w:val="24"/>
        </w:rPr>
        <w:t xml:space="preserve">  </w:t>
      </w:r>
      <w:r w:rsidRPr="004C405F">
        <w:rPr>
          <w:rFonts w:ascii="Times New Roman" w:hAnsi="Times New Roman" w:cs="Times New Roman"/>
          <w:sz w:val="24"/>
          <w:szCs w:val="24"/>
        </w:rPr>
        <w:t>автотранспортом, находящимся в личном пользовании</w:t>
      </w:r>
      <w:r w:rsidR="00305287" w:rsidRPr="004C405F">
        <w:rPr>
          <w:rFonts w:ascii="Times New Roman" w:hAnsi="Times New Roman" w:cs="Times New Roman"/>
          <w:sz w:val="24"/>
          <w:szCs w:val="24"/>
        </w:rPr>
        <w:t>:</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6.5.1. Под личным автотранспортом понимаются автотранспортные средства, находящиеся в собственности работника или члена его семьи или управляемые ими по доверенности от имени собственника.</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xml:space="preserve">         6.5.2. Компенсация расходов по проезду на личном автотранспорте производится на основании:</w:t>
      </w:r>
    </w:p>
    <w:p w:rsidR="00992506" w:rsidRPr="004C405F" w:rsidRDefault="00992506" w:rsidP="00305287">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копий паспорта транспортного средства или свидетельства о регистрации транспортного средства;</w:t>
      </w:r>
    </w:p>
    <w:p w:rsidR="00992506" w:rsidRPr="004C405F" w:rsidRDefault="00992506" w:rsidP="00305287">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копии доверенности на управление автотранспортным средством от имени собственника;</w:t>
      </w:r>
    </w:p>
    <w:p w:rsidR="00992506" w:rsidRPr="004C405F" w:rsidRDefault="00992506" w:rsidP="00305287">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документов, подтверждающих пункты выезда и назначения;</w:t>
      </w:r>
    </w:p>
    <w:p w:rsidR="00992506" w:rsidRPr="004C405F" w:rsidRDefault="00992506" w:rsidP="00305287">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чеков автозаправочных станций (далее - АЗС), в которых должны быть указаны следующие обязательные реквизиты: номер кассового чека,  наименование организации, продавшей топливо, ее ИНН, дата, время, цена за единицу объема, общие объем и стоимость проданного топлива;</w:t>
      </w:r>
    </w:p>
    <w:p w:rsidR="00992506" w:rsidRPr="004C405F" w:rsidRDefault="00992506" w:rsidP="00305287">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lastRenderedPageBreak/>
        <w:t>- справки, выданной автотранспортной организацией, осуществляющей междугородные перевозки, о расстоянии кратчайшего пути следования автомобильным транспортом к месту проведения отдыха и обратно, и нормы расхода топлива конкретного автотранспортного средства (далее – Справка автотранспортной организации).</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6.5.3. Компенсации подлежит стоимость израсходованного топлива (бензина, газа, топливной смеси или дизельного топлива) при проезде по кратчайшему расстоянию от пункта выезда до пункта прибытия.</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Размер компенсации, связанной с расходом топлива, определяется исходя из его фактической стоимости по маршруту следования и подтверждается чеками с АЗС, не ранее последнего рабочего дня, предшествующего отпуску работника, и не позднее даты выхода работника из отпуска .Если в чеке АЗС не указаны все реквизиты, предусмотренные </w:t>
      </w:r>
      <w:hyperlink r:id="rId8" w:history="1">
        <w:r w:rsidRPr="004C405F">
          <w:rPr>
            <w:rFonts w:ascii="Times New Roman" w:hAnsi="Times New Roman" w:cs="Times New Roman"/>
            <w:sz w:val="24"/>
            <w:szCs w:val="24"/>
          </w:rPr>
          <w:t>пунктом 6.5.2</w:t>
        </w:r>
      </w:hyperlink>
      <w:r w:rsidRPr="004C405F">
        <w:rPr>
          <w:rFonts w:ascii="Times New Roman" w:hAnsi="Times New Roman" w:cs="Times New Roman"/>
          <w:sz w:val="24"/>
          <w:szCs w:val="24"/>
        </w:rPr>
        <w:t> настоящего Положения, к такому чеку должен быть приложен товарный чек АЗС с указанием отсутствующих в чеке реквизитов.</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Стоимость израсходованного топлива, подлежащая компенсации, не может превышать расчетной стоимости топлива для конкретного автомобиля.</w:t>
      </w:r>
    </w:p>
    <w:p w:rsidR="00992506" w:rsidRPr="004C405F" w:rsidRDefault="00992506" w:rsidP="00A2385F">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Расчетная стоимость топлива для конкретного автомобиля определяется исходя из нормы расхода топлива по кратчайшему пути следования к месту проведения отдыха и обратно согласно Справке автотранспортной организации и средней взвешенной стоимости одного литра израсходованного топлива по представленным чекам АЗС.</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Средняя взвешенная стоимость одного литра израсходованного топлива определяется по формуле:</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w:t>
      </w:r>
    </w:p>
    <w:p w:rsidR="00992506" w:rsidRPr="004C405F" w:rsidRDefault="002E68BC" w:rsidP="00992506">
      <w:pPr>
        <w:spacing w:after="0" w:line="275" w:lineRule="atLeast"/>
        <w:jc w:val="both"/>
        <w:textAlignment w:val="baseline"/>
        <w:rPr>
          <w:rFonts w:ascii="Times New Roman" w:hAnsi="Times New Roman" w:cs="Times New Roman"/>
          <w:sz w:val="24"/>
          <w:szCs w:val="24"/>
        </w:rPr>
      </w:pPr>
      <w:hyperlink r:id="rId9" w:history="1">
        <w:r w:rsidR="00992506" w:rsidRPr="004C405F">
          <w:rPr>
            <w:rFonts w:ascii="Times New Roman" w:hAnsi="Times New Roman" w:cs="Times New Roman"/>
            <w:sz w:val="24"/>
            <w:szCs w:val="24"/>
          </w:rPr>
          <w:t>С</w:t>
        </w:r>
      </w:hyperlink>
      <w:r w:rsidR="00992506" w:rsidRPr="004C405F">
        <w:rPr>
          <w:rFonts w:ascii="Times New Roman" w:hAnsi="Times New Roman" w:cs="Times New Roman"/>
          <w:sz w:val="24"/>
          <w:szCs w:val="24"/>
        </w:rPr>
        <w:t> = (</w:t>
      </w:r>
      <w:hyperlink r:id="rId10" w:history="1">
        <w:r w:rsidR="00992506" w:rsidRPr="004C405F">
          <w:rPr>
            <w:rFonts w:ascii="Times New Roman" w:hAnsi="Times New Roman" w:cs="Times New Roman"/>
            <w:sz w:val="24"/>
            <w:szCs w:val="24"/>
          </w:rPr>
          <w:t>Л1</w:t>
        </w:r>
      </w:hyperlink>
      <w:r w:rsidR="00992506" w:rsidRPr="004C405F">
        <w:rPr>
          <w:rFonts w:ascii="Times New Roman" w:hAnsi="Times New Roman" w:cs="Times New Roman"/>
          <w:sz w:val="24"/>
          <w:szCs w:val="24"/>
        </w:rPr>
        <w:t> x </w:t>
      </w:r>
      <w:hyperlink r:id="rId11" w:history="1">
        <w:r w:rsidR="00992506" w:rsidRPr="004C405F">
          <w:rPr>
            <w:rFonts w:ascii="Times New Roman" w:hAnsi="Times New Roman" w:cs="Times New Roman"/>
            <w:sz w:val="24"/>
            <w:szCs w:val="24"/>
          </w:rPr>
          <w:t>Ц1</w:t>
        </w:r>
      </w:hyperlink>
      <w:r w:rsidR="00992506" w:rsidRPr="004C405F">
        <w:rPr>
          <w:rFonts w:ascii="Times New Roman" w:hAnsi="Times New Roman" w:cs="Times New Roman"/>
          <w:sz w:val="24"/>
          <w:szCs w:val="24"/>
        </w:rPr>
        <w:t> + </w:t>
      </w:r>
      <w:hyperlink r:id="rId12" w:history="1">
        <w:r w:rsidR="00992506" w:rsidRPr="004C405F">
          <w:rPr>
            <w:rFonts w:ascii="Times New Roman" w:hAnsi="Times New Roman" w:cs="Times New Roman"/>
            <w:sz w:val="24"/>
            <w:szCs w:val="24"/>
          </w:rPr>
          <w:t>Л2</w:t>
        </w:r>
      </w:hyperlink>
      <w:r w:rsidR="00992506" w:rsidRPr="004C405F">
        <w:rPr>
          <w:rFonts w:ascii="Times New Roman" w:hAnsi="Times New Roman" w:cs="Times New Roman"/>
          <w:sz w:val="24"/>
          <w:szCs w:val="24"/>
        </w:rPr>
        <w:t> x </w:t>
      </w:r>
      <w:hyperlink r:id="rId13" w:history="1">
        <w:r w:rsidR="00992506" w:rsidRPr="004C405F">
          <w:rPr>
            <w:rFonts w:ascii="Times New Roman" w:hAnsi="Times New Roman" w:cs="Times New Roman"/>
            <w:sz w:val="24"/>
            <w:szCs w:val="24"/>
          </w:rPr>
          <w:t>Ц2</w:t>
        </w:r>
      </w:hyperlink>
      <w:r w:rsidR="00992506" w:rsidRPr="004C405F">
        <w:rPr>
          <w:rFonts w:ascii="Times New Roman" w:hAnsi="Times New Roman" w:cs="Times New Roman"/>
          <w:sz w:val="24"/>
          <w:szCs w:val="24"/>
        </w:rPr>
        <w:t> + ... + </w:t>
      </w:r>
      <w:hyperlink r:id="rId14" w:history="1">
        <w:r w:rsidR="00992506" w:rsidRPr="004C405F">
          <w:rPr>
            <w:rFonts w:ascii="Times New Roman" w:hAnsi="Times New Roman" w:cs="Times New Roman"/>
            <w:sz w:val="24"/>
            <w:szCs w:val="24"/>
          </w:rPr>
          <w:t>Лн</w:t>
        </w:r>
      </w:hyperlink>
      <w:r w:rsidR="00992506" w:rsidRPr="004C405F">
        <w:rPr>
          <w:rFonts w:ascii="Times New Roman" w:hAnsi="Times New Roman" w:cs="Times New Roman"/>
          <w:sz w:val="24"/>
          <w:szCs w:val="24"/>
        </w:rPr>
        <w:t> x </w:t>
      </w:r>
      <w:hyperlink r:id="rId15" w:history="1">
        <w:r w:rsidR="00992506" w:rsidRPr="004C405F">
          <w:rPr>
            <w:rFonts w:ascii="Times New Roman" w:hAnsi="Times New Roman" w:cs="Times New Roman"/>
            <w:sz w:val="24"/>
            <w:szCs w:val="24"/>
          </w:rPr>
          <w:t>Цн</w:t>
        </w:r>
      </w:hyperlink>
      <w:r w:rsidR="00992506" w:rsidRPr="004C405F">
        <w:rPr>
          <w:rFonts w:ascii="Times New Roman" w:hAnsi="Times New Roman" w:cs="Times New Roman"/>
          <w:sz w:val="24"/>
          <w:szCs w:val="24"/>
        </w:rPr>
        <w:t>) / (</w:t>
      </w:r>
      <w:hyperlink r:id="rId16" w:history="1">
        <w:r w:rsidR="00992506" w:rsidRPr="004C405F">
          <w:rPr>
            <w:rFonts w:ascii="Times New Roman" w:hAnsi="Times New Roman" w:cs="Times New Roman"/>
            <w:sz w:val="24"/>
            <w:szCs w:val="24"/>
          </w:rPr>
          <w:t>Л1</w:t>
        </w:r>
      </w:hyperlink>
      <w:r w:rsidR="00992506" w:rsidRPr="004C405F">
        <w:rPr>
          <w:rFonts w:ascii="Times New Roman" w:hAnsi="Times New Roman" w:cs="Times New Roman"/>
          <w:sz w:val="24"/>
          <w:szCs w:val="24"/>
        </w:rPr>
        <w:t> + </w:t>
      </w:r>
      <w:hyperlink r:id="rId17" w:history="1">
        <w:r w:rsidR="00992506" w:rsidRPr="004C405F">
          <w:rPr>
            <w:rFonts w:ascii="Times New Roman" w:hAnsi="Times New Roman" w:cs="Times New Roman"/>
            <w:sz w:val="24"/>
            <w:szCs w:val="24"/>
          </w:rPr>
          <w:t>Л2</w:t>
        </w:r>
      </w:hyperlink>
      <w:r w:rsidR="00992506" w:rsidRPr="004C405F">
        <w:rPr>
          <w:rFonts w:ascii="Times New Roman" w:hAnsi="Times New Roman" w:cs="Times New Roman"/>
          <w:sz w:val="24"/>
          <w:szCs w:val="24"/>
        </w:rPr>
        <w:t> + ... + </w:t>
      </w:r>
      <w:hyperlink r:id="rId18" w:history="1">
        <w:r w:rsidR="00992506" w:rsidRPr="004C405F">
          <w:rPr>
            <w:rFonts w:ascii="Times New Roman" w:hAnsi="Times New Roman" w:cs="Times New Roman"/>
            <w:sz w:val="24"/>
            <w:szCs w:val="24"/>
          </w:rPr>
          <w:t>Лн</w:t>
        </w:r>
      </w:hyperlink>
      <w:r w:rsidR="00992506" w:rsidRPr="004C405F">
        <w:rPr>
          <w:rFonts w:ascii="Times New Roman" w:hAnsi="Times New Roman" w:cs="Times New Roman"/>
          <w:sz w:val="24"/>
          <w:szCs w:val="24"/>
        </w:rPr>
        <w:t>), где:</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 </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С – средняя взвешенная стоимость одного литра израсходованного топлива;</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Л1, Л2, ..., Лн - количество литров топлива, приобретенного по определенной цене;</w:t>
      </w:r>
    </w:p>
    <w:p w:rsidR="00992506" w:rsidRPr="004C405F" w:rsidRDefault="00992506" w:rsidP="00992506">
      <w:pPr>
        <w:spacing w:after="0" w:line="275" w:lineRule="atLeast"/>
        <w:jc w:val="both"/>
        <w:textAlignment w:val="baseline"/>
        <w:rPr>
          <w:rFonts w:ascii="Times New Roman" w:hAnsi="Times New Roman" w:cs="Times New Roman"/>
          <w:sz w:val="24"/>
          <w:szCs w:val="24"/>
        </w:rPr>
      </w:pPr>
      <w:r w:rsidRPr="004C405F">
        <w:rPr>
          <w:rFonts w:ascii="Times New Roman" w:hAnsi="Times New Roman" w:cs="Times New Roman"/>
          <w:sz w:val="24"/>
          <w:szCs w:val="24"/>
        </w:rPr>
        <w:t>Ц1, Ц2, ..., Цн - цена одного литра топлива.</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6.5.4.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w:t>
      </w:r>
    </w:p>
    <w:p w:rsidR="00992506" w:rsidRPr="004C405F" w:rsidRDefault="00992506" w:rsidP="00992506">
      <w:pPr>
        <w:spacing w:after="0" w:line="275" w:lineRule="atLeast"/>
        <w:ind w:firstLine="708"/>
        <w:jc w:val="both"/>
        <w:textAlignment w:val="baseline"/>
        <w:rPr>
          <w:rFonts w:ascii="Times New Roman" w:hAnsi="Times New Roman" w:cs="Times New Roman"/>
          <w:sz w:val="24"/>
          <w:szCs w:val="24"/>
        </w:rPr>
      </w:pPr>
      <w:r w:rsidRPr="004C405F">
        <w:rPr>
          <w:rFonts w:ascii="Times New Roman" w:hAnsi="Times New Roman" w:cs="Times New Roman"/>
          <w:sz w:val="24"/>
          <w:szCs w:val="24"/>
        </w:rPr>
        <w:t>В данном случае необходимо предоставить Справку автотранспортной организации о расстоянии кратчайшего пути следования автомобильным транспортом до пункта пропуска через Государственную границу Российской Федерации и обратно, и нормы расхода топлива конкретного автотранспортного средства.</w:t>
      </w:r>
    </w:p>
    <w:p w:rsidR="00992506" w:rsidRPr="004C405F" w:rsidRDefault="00992506" w:rsidP="0099250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6.5.5. При проезде к месту использования отпуска и обратно несколькими видами транспорта работнику организации компенсируется общая сумма расходов на оплату проезда в пределах норм, установленных в соответствие с пунктом 6</w:t>
      </w:r>
      <w:r w:rsidR="00A2385F" w:rsidRPr="004C405F">
        <w:rPr>
          <w:rFonts w:ascii="Times New Roman" w:hAnsi="Times New Roman" w:cs="Times New Roman"/>
          <w:sz w:val="24"/>
          <w:szCs w:val="24"/>
        </w:rPr>
        <w:t>.</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0" w:name="sub_7"/>
      <w:r w:rsidRPr="004C405F">
        <w:rPr>
          <w:rFonts w:ascii="Times New Roman" w:hAnsi="Times New Roman" w:cs="Times New Roman"/>
          <w:sz w:val="24"/>
          <w:szCs w:val="24"/>
        </w:rPr>
        <w:t xml:space="preserve">7. 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w:anchor="sub_6" w:history="1">
        <w:r w:rsidRPr="004C405F">
          <w:rPr>
            <w:rFonts w:ascii="Times New Roman" w:hAnsi="Times New Roman" w:cs="Times New Roman"/>
            <w:sz w:val="24"/>
            <w:szCs w:val="24"/>
          </w:rPr>
          <w:t>частью 6</w:t>
        </w:r>
      </w:hyperlink>
      <w:r w:rsidRPr="004C405F">
        <w:rPr>
          <w:rFonts w:ascii="Times New Roman" w:hAnsi="Times New Roman" w:cs="Times New Roman"/>
          <w:sz w:val="24"/>
          <w:szCs w:val="24"/>
        </w:rPr>
        <w:t>настоящего Положения, компенсация расходов производится на основании представленной работником организации и неработающими членами его семьи справки о стоимости проезда в соответствии с установленной категорией проезда, выданной работнику организации соответствующей транспортной организацией, осуществляющей перевозку, или ее уполномоченным агентом (далее - транспортная организация), на дату осуществления проезда.</w:t>
      </w:r>
    </w:p>
    <w:bookmarkEnd w:id="10"/>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Расходы работника организации на получение указанной справки компенсации не подлежат.</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1" w:name="sub_8"/>
      <w:r w:rsidRPr="004C405F">
        <w:rPr>
          <w:rFonts w:ascii="Times New Roman" w:hAnsi="Times New Roman" w:cs="Times New Roman"/>
          <w:sz w:val="24"/>
          <w:szCs w:val="24"/>
        </w:rPr>
        <w:t xml:space="preserve">8. При отсутствии проездных документов компенсация расходов производится при документальном подтверждении пребывания работника организации и неработающих членов его семьи в месте использования отпуска (документы, подтверждающие пребывание в гостинице, санатории, доме отдыха, пансионате, кемпинге, на туристской базе, а также в ином подобном учреждении, либо документы, выданные органами местного самоуправления или органами внутренних дел, </w:t>
      </w:r>
      <w:r w:rsidRPr="004C405F">
        <w:rPr>
          <w:rFonts w:ascii="Times New Roman" w:hAnsi="Times New Roman" w:cs="Times New Roman"/>
          <w:sz w:val="24"/>
          <w:szCs w:val="24"/>
        </w:rPr>
        <w:lastRenderedPageBreak/>
        <w:t>подтверждающие пребывание в ином месте отдыха) на основании справки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2" w:name="sub_81"/>
      <w:bookmarkEnd w:id="11"/>
      <w:r w:rsidRPr="004C405F">
        <w:rPr>
          <w:rFonts w:ascii="Times New Roman" w:hAnsi="Times New Roman" w:cs="Times New Roman"/>
          <w:sz w:val="24"/>
          <w:szCs w:val="24"/>
        </w:rPr>
        <w:t>1) при наличии железнодорожного сообщения - по тарифу плацкартного вагона скорого поезда, а при отсутствии на данном направлении сообщения скорых поездов - по тарифу плацкартного вагона пассажирского поезда;</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3" w:name="sub_82"/>
      <w:bookmarkEnd w:id="12"/>
      <w:r w:rsidRPr="004C405F">
        <w:rPr>
          <w:rFonts w:ascii="Times New Roman" w:hAnsi="Times New Roman" w:cs="Times New Roman"/>
          <w:sz w:val="24"/>
          <w:szCs w:val="24"/>
        </w:rPr>
        <w:t>2) при наличии только воздушного сообщения - по тарифу на перевозку воздушным транспортом в салоне экономического класса</w:t>
      </w:r>
      <w:r w:rsidR="002F0C8F" w:rsidRPr="004C405F">
        <w:rPr>
          <w:rFonts w:ascii="Times New Roman" w:hAnsi="Times New Roman" w:cs="Times New Roman"/>
          <w:sz w:val="24"/>
          <w:szCs w:val="24"/>
        </w:rPr>
        <w:t xml:space="preserve"> или в размере 60% сниженного тарифа на перевозку пассажиров воздушным транспортом (самолетом или вертолетом) в межмуниципальном сообщении на территории Камчатского края, утвержденного Постановлением Правительства Камчатского края на момент осуществления полета</w:t>
      </w:r>
      <w:r w:rsidRPr="004C405F">
        <w:rPr>
          <w:rFonts w:ascii="Times New Roman" w:hAnsi="Times New Roman" w:cs="Times New Roman"/>
          <w:sz w:val="24"/>
          <w:szCs w:val="24"/>
        </w:rPr>
        <w:t>;</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4" w:name="sub_83"/>
      <w:bookmarkEnd w:id="13"/>
      <w:r w:rsidRPr="004C405F">
        <w:rPr>
          <w:rFonts w:ascii="Times New Roman" w:hAnsi="Times New Roman" w:cs="Times New Roman"/>
          <w:sz w:val="24"/>
          <w:szCs w:val="24"/>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9A4162"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5" w:name="sub_84"/>
      <w:bookmarkEnd w:id="14"/>
      <w:r w:rsidRPr="004C405F">
        <w:rPr>
          <w:rFonts w:ascii="Times New Roman" w:hAnsi="Times New Roman" w:cs="Times New Roman"/>
          <w:sz w:val="24"/>
          <w:szCs w:val="24"/>
        </w:rPr>
        <w:t xml:space="preserve">4) </w:t>
      </w:r>
      <w:bookmarkStart w:id="16" w:name="sub_85"/>
      <w:bookmarkEnd w:id="15"/>
      <w:r w:rsidR="009A4162" w:rsidRPr="004C405F">
        <w:rPr>
          <w:rFonts w:ascii="Times New Roman" w:hAnsi="Times New Roman"/>
          <w:sz w:val="24"/>
          <w:szCs w:val="24"/>
        </w:rPr>
        <w:t>При наличии только автомобильного сообщения – 40% от тарифа на авиаперевозку</w:t>
      </w:r>
      <w:r w:rsidR="009A4162" w:rsidRPr="004C405F">
        <w:rPr>
          <w:rFonts w:ascii="Times New Roman" w:hAnsi="Times New Roman" w:cs="Times New Roman"/>
          <w:sz w:val="24"/>
          <w:szCs w:val="24"/>
        </w:rPr>
        <w:t xml:space="preserve"> </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5) при наличии нескольких видов сообщения - по тарифу с наименьшей стоимостью проезда транспортом, указанным в настоящем части;</w:t>
      </w:r>
    </w:p>
    <w:bookmarkEnd w:id="16"/>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 xml:space="preserve">В случае восстановления утерянного проездного документа компенсация расходов на оплату проезда производится по фактической стоимости, но не выше расходов стоимости проезда видами транспорта, предусмотренными </w:t>
      </w:r>
      <w:hyperlink w:anchor="sub_6" w:history="1">
        <w:r w:rsidRPr="004C405F">
          <w:rPr>
            <w:rFonts w:ascii="Times New Roman" w:hAnsi="Times New Roman" w:cs="Times New Roman"/>
            <w:sz w:val="24"/>
            <w:szCs w:val="24"/>
          </w:rPr>
          <w:t>частью 6</w:t>
        </w:r>
      </w:hyperlink>
      <w:r w:rsidRPr="004C405F">
        <w:rPr>
          <w:rFonts w:ascii="Times New Roman" w:hAnsi="Times New Roman" w:cs="Times New Roman"/>
          <w:sz w:val="24"/>
          <w:szCs w:val="24"/>
        </w:rPr>
        <w:t>настоящего Положения.</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7" w:name="sub_9"/>
      <w:r w:rsidRPr="004C405F">
        <w:rPr>
          <w:rFonts w:ascii="Times New Roman" w:hAnsi="Times New Roman" w:cs="Times New Roman"/>
          <w:sz w:val="24"/>
          <w:szCs w:val="24"/>
        </w:rPr>
        <w:t>9. Компенсация расходов при проезде работника организации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 xml:space="preserve"> 1) Оплата расходов при проезде работника организации и неработающих членов его семьи по маршруту </w:t>
      </w:r>
      <w:r w:rsidR="003A3567">
        <w:rPr>
          <w:rFonts w:ascii="Times New Roman" w:hAnsi="Times New Roman" w:cs="Times New Roman"/>
          <w:sz w:val="24"/>
          <w:szCs w:val="24"/>
        </w:rPr>
        <w:t xml:space="preserve">п.Крутогоровский </w:t>
      </w:r>
      <w:r w:rsidRPr="004C405F">
        <w:rPr>
          <w:rFonts w:ascii="Times New Roman" w:hAnsi="Times New Roman" w:cs="Times New Roman"/>
          <w:sz w:val="24"/>
          <w:szCs w:val="24"/>
        </w:rPr>
        <w:t xml:space="preserve"> до г.Петропавловск-Камчатский  к месту дальнейшего использования отпуска и обратно личным транспортом ( при отсутствии автозаправоч</w:t>
      </w:r>
      <w:r w:rsidR="003A3567">
        <w:rPr>
          <w:rFonts w:ascii="Times New Roman" w:hAnsi="Times New Roman" w:cs="Times New Roman"/>
          <w:sz w:val="24"/>
          <w:szCs w:val="24"/>
        </w:rPr>
        <w:t xml:space="preserve">ных станции в населенном  пункте </w:t>
      </w:r>
      <w:r w:rsidRPr="004C405F">
        <w:rPr>
          <w:rFonts w:ascii="Times New Roman" w:hAnsi="Times New Roman" w:cs="Times New Roman"/>
          <w:sz w:val="24"/>
          <w:szCs w:val="24"/>
        </w:rPr>
        <w:t>)  производится,  при условии предоставления</w:t>
      </w:r>
      <w:r w:rsidR="003A3567">
        <w:rPr>
          <w:rFonts w:ascii="Times New Roman" w:hAnsi="Times New Roman" w:cs="Times New Roman"/>
          <w:sz w:val="24"/>
          <w:szCs w:val="24"/>
        </w:rPr>
        <w:t xml:space="preserve"> </w:t>
      </w:r>
      <w:r w:rsidRPr="004C405F">
        <w:rPr>
          <w:rFonts w:ascii="Times New Roman" w:hAnsi="Times New Roman" w:cs="Times New Roman"/>
          <w:sz w:val="24"/>
          <w:szCs w:val="24"/>
        </w:rPr>
        <w:t>фактических расходов на оплату стоимости израсходованного топлива, согласно чекам автозаправочных станций по маршруту г.Петропавловск-Камчатский до</w:t>
      </w:r>
      <w:r w:rsidR="003A3567">
        <w:rPr>
          <w:rFonts w:ascii="Times New Roman" w:hAnsi="Times New Roman" w:cs="Times New Roman"/>
          <w:sz w:val="24"/>
          <w:szCs w:val="24"/>
        </w:rPr>
        <w:t xml:space="preserve">п.Крутогоровский </w:t>
      </w:r>
      <w:r w:rsidRPr="004C405F">
        <w:rPr>
          <w:rFonts w:ascii="Times New Roman" w:hAnsi="Times New Roman" w:cs="Times New Roman"/>
          <w:sz w:val="24"/>
          <w:szCs w:val="24"/>
        </w:rPr>
        <w:t>, но не выше стоимости проезда, рассчитанной на основе норм расхода топлива, установленных для соответствующего транспортного средства и расстояния от населенного пункта до г.Петропавловск - Камчатского.</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
      <w:bookmarkEnd w:id="17"/>
      <w:r w:rsidRPr="004C405F">
        <w:rPr>
          <w:rFonts w:ascii="Times New Roman" w:hAnsi="Times New Roman" w:cs="Times New Roman"/>
          <w:sz w:val="24"/>
          <w:szCs w:val="24"/>
        </w:rPr>
        <w:t>10. При отсутствии проездных документов и документального подтверждения пребывания работника организации и неработающих членов его семьи в месте использования отпуска компенсация расходов на оплату проезда не производится.</w:t>
      </w:r>
    </w:p>
    <w:p w:rsidR="009A4162" w:rsidRPr="004C405F" w:rsidRDefault="000C18B6" w:rsidP="009A4162">
      <w:pPr>
        <w:spacing w:after="0"/>
        <w:jc w:val="both"/>
        <w:rPr>
          <w:rFonts w:ascii="Times New Roman" w:hAnsi="Times New Roman"/>
          <w:sz w:val="24"/>
          <w:szCs w:val="24"/>
        </w:rPr>
      </w:pPr>
      <w:bookmarkStart w:id="19" w:name="sub_11"/>
      <w:bookmarkEnd w:id="18"/>
      <w:r w:rsidRPr="004C405F">
        <w:rPr>
          <w:rFonts w:ascii="Times New Roman" w:hAnsi="Times New Roman" w:cs="Times New Roman"/>
          <w:sz w:val="24"/>
          <w:szCs w:val="24"/>
        </w:rPr>
        <w:t xml:space="preserve">11. </w:t>
      </w:r>
      <w:bookmarkStart w:id="20" w:name="sub_12"/>
      <w:bookmarkEnd w:id="19"/>
      <w:r w:rsidR="009A4162" w:rsidRPr="004C405F">
        <w:rPr>
          <w:rFonts w:ascii="Times New Roman" w:hAnsi="Times New Roman"/>
          <w:sz w:val="24"/>
          <w:szCs w:val="24"/>
        </w:rPr>
        <w:t xml:space="preserve">Если работник организации проводит отпуск в нескольких местах, то компенсируется стоимость проезда только к одному из этих мест (по выбору работника организации), а также стоимость обратного проезда от того же места. </w:t>
      </w:r>
    </w:p>
    <w:p w:rsidR="009A4162" w:rsidRPr="004C405F" w:rsidRDefault="009A4162" w:rsidP="009A4162">
      <w:pPr>
        <w:spacing w:after="0"/>
        <w:ind w:firstLine="708"/>
        <w:jc w:val="both"/>
        <w:rPr>
          <w:rFonts w:ascii="Times New Roman" w:hAnsi="Times New Roman"/>
          <w:sz w:val="24"/>
          <w:szCs w:val="24"/>
        </w:rPr>
      </w:pPr>
      <w:r w:rsidRPr="004C405F">
        <w:rPr>
          <w:rFonts w:ascii="Times New Roman" w:hAnsi="Times New Roman"/>
          <w:sz w:val="24"/>
          <w:szCs w:val="24"/>
        </w:rPr>
        <w:t>В случае отклонения от маршрута  прямого следования компенсация осуществляется в соответствии с частью 6 и 7 данного Порядка, то есть на основании справки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 но не более фактически произведенных расходов.</w:t>
      </w:r>
    </w:p>
    <w:p w:rsidR="009A4162" w:rsidRPr="004C405F" w:rsidRDefault="009A4162" w:rsidP="009A4162">
      <w:pPr>
        <w:spacing w:after="0"/>
        <w:ind w:firstLine="708"/>
        <w:jc w:val="both"/>
        <w:rPr>
          <w:rFonts w:ascii="Times New Roman" w:hAnsi="Times New Roman"/>
          <w:sz w:val="24"/>
          <w:szCs w:val="24"/>
        </w:rPr>
      </w:pPr>
      <w:r w:rsidRPr="004C405F">
        <w:rPr>
          <w:rFonts w:ascii="Times New Roman" w:hAnsi="Times New Roman"/>
          <w:sz w:val="24"/>
          <w:szCs w:val="24"/>
        </w:rPr>
        <w:lastRenderedPageBreak/>
        <w:t xml:space="preserve">В том случае, если фактическая стоимость оплаты проезда в отпуск и обратно работника учреждения по «длинному» пути следования меньше, чем стоимость оплаты проезда в отпуск по кратчайшему пути (исходя из данных справки транспортной организации), работодателю следует принять к оплате наименьшую стоимость фактического проезда, подтвержденного проездными билетами. </w:t>
      </w:r>
    </w:p>
    <w:p w:rsidR="000C18B6" w:rsidRPr="004C405F" w:rsidRDefault="000C18B6" w:rsidP="009A4162">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12. Компенсация расходов по проезду работника организации и неработающих членов его семьи по территории Российской Федерации при выезде в отпуск (к месту проведения отдыха) за пределы Российской Федерации воздушным транспортом производится пропорционально пути следования по территории Российской Федерации (в воздушном пространстве) к общей стоимости авиаперевозки.</w:t>
      </w:r>
    </w:p>
    <w:bookmarkEnd w:id="20"/>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Для определения процентного расстояния пути следования по территории Российской Федерации (в воздушном пространстве) используется информация о значениях ортодромических расстояний Федерального государственного унитарного предприятия "Государственная корпорация по организации воздушного движения в Российской Федерации", размещаемая на интернет-сайте Главного центра Единой системы организации воздушного движения Российской Федерации</w:t>
      </w:r>
      <w:hyperlink r:id="rId19" w:history="1">
        <w:r w:rsidRPr="004C405F">
          <w:rPr>
            <w:rFonts w:ascii="Times New Roman" w:hAnsi="Times New Roman" w:cs="Times New Roman"/>
            <w:sz w:val="24"/>
            <w:szCs w:val="24"/>
          </w:rPr>
          <w:t>www.matfmc.ru</w:t>
        </w:r>
      </w:hyperlink>
      <w:r w:rsidRPr="004C405F">
        <w:rPr>
          <w:rFonts w:ascii="Times New Roman" w:hAnsi="Times New Roman" w:cs="Times New Roman"/>
          <w:sz w:val="24"/>
          <w:szCs w:val="24"/>
        </w:rPr>
        <w:t>.</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В случае поездки за пределы Российской Федерации, в том числе по туристской путевке, железнодорожным, морским, речным, автомобильным транспортом, расходы на оплату проезда возмещаются исходя из стоимости проезда указанными видами транспорта до ближайших к месту пересечения границы Российской Федерации соответственно железнодорожной станции, морского (речного) порта, автостанции с учетом требований, установленных настоящим Положением.</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 xml:space="preserve">При оплате проездных документов в иностранной валюте компенсация расходов производится в рублях по </w:t>
      </w:r>
      <w:hyperlink r:id="rId20" w:history="1">
        <w:r w:rsidRPr="004C405F">
          <w:rPr>
            <w:rFonts w:ascii="Times New Roman" w:hAnsi="Times New Roman" w:cs="Times New Roman"/>
            <w:sz w:val="24"/>
            <w:szCs w:val="24"/>
          </w:rPr>
          <w:t>курсу</w:t>
        </w:r>
      </w:hyperlink>
      <w:r w:rsidRPr="004C405F">
        <w:rPr>
          <w:rFonts w:ascii="Times New Roman" w:hAnsi="Times New Roman" w:cs="Times New Roman"/>
          <w:sz w:val="24"/>
          <w:szCs w:val="24"/>
        </w:rPr>
        <w:t>, установленному Центральным банком Российской Федерации на дату приобретения проездных документов.</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1" w:name="sub_13"/>
      <w:r w:rsidRPr="004C405F">
        <w:rPr>
          <w:rFonts w:ascii="Times New Roman" w:hAnsi="Times New Roman" w:cs="Times New Roman"/>
          <w:sz w:val="24"/>
          <w:szCs w:val="24"/>
        </w:rPr>
        <w:t>13. При использовании работником организации и неработающими членами его семьи электронного проездного документа компенсация расходов на оплату проезда производится на основании:</w:t>
      </w:r>
    </w:p>
    <w:p w:rsidR="00171609"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2" w:name="sub_131"/>
      <w:bookmarkEnd w:id="21"/>
      <w:r w:rsidRPr="004C405F">
        <w:rPr>
          <w:rFonts w:ascii="Times New Roman" w:hAnsi="Times New Roman" w:cs="Times New Roman"/>
          <w:sz w:val="24"/>
          <w:szCs w:val="24"/>
        </w:rPr>
        <w:t>1) электронного проездного документа (маршрут/квитанции электронного билета), посадочного талона и документов, подтверждающих произведенную оплату перевозки (чек контрольно-кассовой техники, слипы, чеки электронных терминалов), - при проезде воздушным транспортом</w:t>
      </w:r>
      <w:r w:rsidR="00171609" w:rsidRPr="004C405F">
        <w:rPr>
          <w:rFonts w:ascii="Times New Roman" w:hAnsi="Times New Roman" w:cs="Times New Roman"/>
          <w:sz w:val="24"/>
          <w:szCs w:val="24"/>
        </w:rPr>
        <w:t>.</w:t>
      </w:r>
    </w:p>
    <w:p w:rsidR="000C18B6" w:rsidRPr="004C405F" w:rsidRDefault="00171609"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В случае утраты посадочного талона представляется справка, выданная авиаперевозчиком или его представителем, содержащая информацию, подтверждающую факт полета.</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3" w:name="sub_132"/>
      <w:bookmarkEnd w:id="22"/>
      <w:r w:rsidRPr="004C405F">
        <w:rPr>
          <w:rFonts w:ascii="Times New Roman" w:hAnsi="Times New Roman" w:cs="Times New Roman"/>
          <w:sz w:val="24"/>
          <w:szCs w:val="24"/>
        </w:rPr>
        <w:t>2) электронного проездного документа, электронного контрольного купона и документов, подтверждающих произведенную оплату перевозки, - при проезде железнодорожным транспортом.</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4" w:name="sub_14"/>
      <w:bookmarkEnd w:id="23"/>
      <w:r w:rsidRPr="004C405F">
        <w:rPr>
          <w:rFonts w:ascii="Times New Roman" w:hAnsi="Times New Roman" w:cs="Times New Roman"/>
          <w:sz w:val="24"/>
          <w:szCs w:val="24"/>
        </w:rPr>
        <w:t>14. Для окончательного расчета работник организации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организации и неработающих членов его семьи.</w:t>
      </w:r>
    </w:p>
    <w:bookmarkEnd w:id="24"/>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r w:rsidRPr="004C405F">
        <w:rPr>
          <w:rFonts w:ascii="Times New Roman" w:hAnsi="Times New Roman" w:cs="Times New Roman"/>
          <w:sz w:val="24"/>
          <w:szCs w:val="24"/>
        </w:rPr>
        <w:t>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w:t>
      </w:r>
    </w:p>
    <w:p w:rsidR="000C18B6" w:rsidRPr="004C405F" w:rsidRDefault="000C18B6" w:rsidP="000C18B6">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
      <w:r w:rsidRPr="004C405F">
        <w:rPr>
          <w:rFonts w:ascii="Times New Roman" w:hAnsi="Times New Roman" w:cs="Times New Roman"/>
          <w:sz w:val="24"/>
          <w:szCs w:val="24"/>
        </w:rPr>
        <w:t>1</w:t>
      </w:r>
      <w:r w:rsidR="00ED7351" w:rsidRPr="004C405F">
        <w:rPr>
          <w:rFonts w:ascii="Times New Roman" w:hAnsi="Times New Roman" w:cs="Times New Roman"/>
          <w:sz w:val="24"/>
          <w:szCs w:val="24"/>
        </w:rPr>
        <w:t>5</w:t>
      </w:r>
      <w:r w:rsidRPr="004C405F">
        <w:rPr>
          <w:rFonts w:ascii="Times New Roman" w:hAnsi="Times New Roman" w:cs="Times New Roman"/>
          <w:sz w:val="24"/>
          <w:szCs w:val="24"/>
        </w:rPr>
        <w:t>. Выплаты, предусмотренные настоящим Положением, являются целевыми, не компенсируются и не суммируются, в случае если работник организации и неработающие члены его семьи своевременно не воспользовались своим правом на компенсацию расходов на оплату проезда.</w:t>
      </w:r>
    </w:p>
    <w:bookmarkEnd w:id="25"/>
    <w:p w:rsidR="000C18B6" w:rsidRPr="00C55FED"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p>
    <w:sectPr w:rsidR="000C18B6" w:rsidRPr="00C55FED" w:rsidSect="002656D5">
      <w:pgSz w:w="11900" w:h="16800"/>
      <w:pgMar w:top="567" w:right="1127"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BB" w:rsidRDefault="00AC54BB" w:rsidP="003A3567">
      <w:pPr>
        <w:pStyle w:val="a9"/>
      </w:pPr>
      <w:r>
        <w:separator/>
      </w:r>
    </w:p>
  </w:endnote>
  <w:endnote w:type="continuationSeparator" w:id="1">
    <w:p w:rsidR="00AC54BB" w:rsidRDefault="00AC54BB" w:rsidP="003A3567">
      <w:pPr>
        <w:pStyle w:val="a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BB" w:rsidRDefault="00AC54BB" w:rsidP="003A3567">
      <w:pPr>
        <w:pStyle w:val="a9"/>
      </w:pPr>
      <w:r>
        <w:separator/>
      </w:r>
    </w:p>
  </w:footnote>
  <w:footnote w:type="continuationSeparator" w:id="1">
    <w:p w:rsidR="00AC54BB" w:rsidRDefault="00AC54BB" w:rsidP="003A3567">
      <w:pPr>
        <w:pStyle w:val="a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BEE"/>
    <w:multiLevelType w:val="hybridMultilevel"/>
    <w:tmpl w:val="8F7C0456"/>
    <w:lvl w:ilvl="0" w:tplc="BF04AD1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6C109D"/>
    <w:multiLevelType w:val="hybridMultilevel"/>
    <w:tmpl w:val="A58C83D0"/>
    <w:lvl w:ilvl="0" w:tplc="F2F0924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2E4F96"/>
    <w:multiLevelType w:val="hybridMultilevel"/>
    <w:tmpl w:val="88AA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722AB"/>
    <w:multiLevelType w:val="hybridMultilevel"/>
    <w:tmpl w:val="20D4D1B2"/>
    <w:lvl w:ilvl="0" w:tplc="EDA0B2BA">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87469"/>
    <w:multiLevelType w:val="hybridMultilevel"/>
    <w:tmpl w:val="5E36ADF4"/>
    <w:lvl w:ilvl="0" w:tplc="58367CC0">
      <w:start w:val="1"/>
      <w:numFmt w:val="decimal"/>
      <w:lvlText w:val="%1."/>
      <w:lvlJc w:val="left"/>
      <w:pPr>
        <w:ind w:left="780" w:hanging="360"/>
      </w:pPr>
      <w:rPr>
        <w:rFonts w:hint="default"/>
        <w:color w:val="26282F"/>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6070F53"/>
    <w:multiLevelType w:val="hybridMultilevel"/>
    <w:tmpl w:val="E1C046F8"/>
    <w:lvl w:ilvl="0" w:tplc="BE904F5C">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54686"/>
    <w:multiLevelType w:val="hybridMultilevel"/>
    <w:tmpl w:val="99E0B34E"/>
    <w:lvl w:ilvl="0" w:tplc="27101BA6">
      <w:start w:val="1"/>
      <w:numFmt w:val="decimal"/>
      <w:lvlText w:val="%1."/>
      <w:lvlJc w:val="left"/>
      <w:pPr>
        <w:ind w:left="930" w:hanging="360"/>
      </w:pPr>
      <w:rPr>
        <w:rFonts w:ascii="Times New Roman" w:eastAsiaTheme="minorEastAsia"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62150267"/>
    <w:multiLevelType w:val="hybridMultilevel"/>
    <w:tmpl w:val="DC6CB79E"/>
    <w:lvl w:ilvl="0" w:tplc="52EE09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46010A"/>
    <w:rsid w:val="00011B7A"/>
    <w:rsid w:val="000805B7"/>
    <w:rsid w:val="000A57BD"/>
    <w:rsid w:val="000C18B6"/>
    <w:rsid w:val="000C2D74"/>
    <w:rsid w:val="000E35E2"/>
    <w:rsid w:val="000F7C6B"/>
    <w:rsid w:val="00141E3D"/>
    <w:rsid w:val="00162C92"/>
    <w:rsid w:val="001705AD"/>
    <w:rsid w:val="00171609"/>
    <w:rsid w:val="00194452"/>
    <w:rsid w:val="001A1D59"/>
    <w:rsid w:val="001A3274"/>
    <w:rsid w:val="001D5893"/>
    <w:rsid w:val="001E1F78"/>
    <w:rsid w:val="001F383B"/>
    <w:rsid w:val="0021256B"/>
    <w:rsid w:val="002327B9"/>
    <w:rsid w:val="002656D5"/>
    <w:rsid w:val="002B4C3F"/>
    <w:rsid w:val="002E68BC"/>
    <w:rsid w:val="002E783D"/>
    <w:rsid w:val="002F0C8F"/>
    <w:rsid w:val="00305287"/>
    <w:rsid w:val="00337575"/>
    <w:rsid w:val="0036484F"/>
    <w:rsid w:val="00376714"/>
    <w:rsid w:val="00386305"/>
    <w:rsid w:val="00392298"/>
    <w:rsid w:val="003926E9"/>
    <w:rsid w:val="003A3567"/>
    <w:rsid w:val="003A673B"/>
    <w:rsid w:val="003D145E"/>
    <w:rsid w:val="00412803"/>
    <w:rsid w:val="00427672"/>
    <w:rsid w:val="00457641"/>
    <w:rsid w:val="0046010A"/>
    <w:rsid w:val="004C405F"/>
    <w:rsid w:val="004E2968"/>
    <w:rsid w:val="00510883"/>
    <w:rsid w:val="00520428"/>
    <w:rsid w:val="005234E1"/>
    <w:rsid w:val="00596DAD"/>
    <w:rsid w:val="0059719D"/>
    <w:rsid w:val="005B3802"/>
    <w:rsid w:val="005C08FA"/>
    <w:rsid w:val="005E693F"/>
    <w:rsid w:val="006041B7"/>
    <w:rsid w:val="00611096"/>
    <w:rsid w:val="00616099"/>
    <w:rsid w:val="00691CFF"/>
    <w:rsid w:val="006C21CC"/>
    <w:rsid w:val="00710D4D"/>
    <w:rsid w:val="00717FFE"/>
    <w:rsid w:val="007337ED"/>
    <w:rsid w:val="007345B5"/>
    <w:rsid w:val="00792AA4"/>
    <w:rsid w:val="007B18CA"/>
    <w:rsid w:val="00833F69"/>
    <w:rsid w:val="00837CF5"/>
    <w:rsid w:val="008654BC"/>
    <w:rsid w:val="00895EFF"/>
    <w:rsid w:val="00897074"/>
    <w:rsid w:val="008C2A17"/>
    <w:rsid w:val="008C3654"/>
    <w:rsid w:val="008D7C99"/>
    <w:rsid w:val="008E771F"/>
    <w:rsid w:val="00904BE9"/>
    <w:rsid w:val="00936123"/>
    <w:rsid w:val="00956F32"/>
    <w:rsid w:val="0096782A"/>
    <w:rsid w:val="009703DF"/>
    <w:rsid w:val="00992506"/>
    <w:rsid w:val="009A4162"/>
    <w:rsid w:val="009B044B"/>
    <w:rsid w:val="009B0DDA"/>
    <w:rsid w:val="009B354A"/>
    <w:rsid w:val="009C7C32"/>
    <w:rsid w:val="009E6539"/>
    <w:rsid w:val="009F296C"/>
    <w:rsid w:val="00A00115"/>
    <w:rsid w:val="00A2385F"/>
    <w:rsid w:val="00A33B53"/>
    <w:rsid w:val="00A615E0"/>
    <w:rsid w:val="00AC54BB"/>
    <w:rsid w:val="00B14A78"/>
    <w:rsid w:val="00B16BCF"/>
    <w:rsid w:val="00B651D9"/>
    <w:rsid w:val="00B761AE"/>
    <w:rsid w:val="00B817A5"/>
    <w:rsid w:val="00B925C0"/>
    <w:rsid w:val="00BC03FA"/>
    <w:rsid w:val="00BC3935"/>
    <w:rsid w:val="00BC783E"/>
    <w:rsid w:val="00BD43D2"/>
    <w:rsid w:val="00C55FED"/>
    <w:rsid w:val="00C82C66"/>
    <w:rsid w:val="00C977CE"/>
    <w:rsid w:val="00CA3068"/>
    <w:rsid w:val="00D004BE"/>
    <w:rsid w:val="00D14AE9"/>
    <w:rsid w:val="00D2340A"/>
    <w:rsid w:val="00D23EFB"/>
    <w:rsid w:val="00D377FF"/>
    <w:rsid w:val="00D70FD0"/>
    <w:rsid w:val="00D8152E"/>
    <w:rsid w:val="00D83679"/>
    <w:rsid w:val="00DD02F6"/>
    <w:rsid w:val="00DD7AC9"/>
    <w:rsid w:val="00DE4F8D"/>
    <w:rsid w:val="00E33A9E"/>
    <w:rsid w:val="00E5245D"/>
    <w:rsid w:val="00E617F1"/>
    <w:rsid w:val="00E81D72"/>
    <w:rsid w:val="00E829A9"/>
    <w:rsid w:val="00E922C3"/>
    <w:rsid w:val="00EA19D0"/>
    <w:rsid w:val="00ED7351"/>
    <w:rsid w:val="00EF1E8B"/>
    <w:rsid w:val="00F34488"/>
    <w:rsid w:val="00F53C6D"/>
    <w:rsid w:val="00F73C59"/>
    <w:rsid w:val="00F740D2"/>
    <w:rsid w:val="00F75EF2"/>
    <w:rsid w:val="00FC56F6"/>
    <w:rsid w:val="00FC6F2C"/>
    <w:rsid w:val="00FC7FDC"/>
    <w:rsid w:val="00FE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BC"/>
  </w:style>
  <w:style w:type="paragraph" w:styleId="1">
    <w:name w:val="heading 1"/>
    <w:basedOn w:val="a"/>
    <w:next w:val="a"/>
    <w:link w:val="10"/>
    <w:uiPriority w:val="99"/>
    <w:qFormat/>
    <w:rsid w:val="004601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10A"/>
    <w:rPr>
      <w:rFonts w:ascii="Arial" w:hAnsi="Arial" w:cs="Arial"/>
      <w:b/>
      <w:bCs/>
      <w:color w:val="26282F"/>
      <w:sz w:val="24"/>
      <w:szCs w:val="24"/>
    </w:rPr>
  </w:style>
  <w:style w:type="character" w:customStyle="1" w:styleId="a3">
    <w:name w:val="Цветовое выделение"/>
    <w:uiPriority w:val="99"/>
    <w:rsid w:val="0046010A"/>
    <w:rPr>
      <w:b/>
      <w:bCs/>
      <w:color w:val="26282F"/>
      <w:sz w:val="26"/>
      <w:szCs w:val="26"/>
    </w:rPr>
  </w:style>
  <w:style w:type="character" w:customStyle="1" w:styleId="a4">
    <w:name w:val="Гипертекстовая ссылка"/>
    <w:basedOn w:val="a3"/>
    <w:uiPriority w:val="99"/>
    <w:rsid w:val="0046010A"/>
    <w:rPr>
      <w:b/>
      <w:bCs/>
      <w:color w:val="106BBE"/>
      <w:sz w:val="26"/>
      <w:szCs w:val="26"/>
    </w:rPr>
  </w:style>
  <w:style w:type="paragraph" w:customStyle="1" w:styleId="a5">
    <w:name w:val="Комментарий"/>
    <w:basedOn w:val="a"/>
    <w:next w:val="a"/>
    <w:uiPriority w:val="99"/>
    <w:rsid w:val="0046010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46010A"/>
    <w:pPr>
      <w:spacing w:before="0"/>
    </w:pPr>
    <w:rPr>
      <w:i/>
      <w:iCs/>
    </w:rPr>
  </w:style>
  <w:style w:type="paragraph" w:customStyle="1" w:styleId="a7">
    <w:name w:val="Нормальный (таблица)"/>
    <w:basedOn w:val="a"/>
    <w:next w:val="a"/>
    <w:uiPriority w:val="99"/>
    <w:rsid w:val="0046010A"/>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46010A"/>
    <w:pPr>
      <w:autoSpaceDE w:val="0"/>
      <w:autoSpaceDN w:val="0"/>
      <w:adjustRightInd w:val="0"/>
      <w:spacing w:after="0" w:line="240" w:lineRule="auto"/>
    </w:pPr>
    <w:rPr>
      <w:rFonts w:ascii="Arial" w:hAnsi="Arial" w:cs="Arial"/>
      <w:sz w:val="24"/>
      <w:szCs w:val="24"/>
    </w:rPr>
  </w:style>
  <w:style w:type="paragraph" w:styleId="a9">
    <w:name w:val="No Spacing"/>
    <w:uiPriority w:val="1"/>
    <w:qFormat/>
    <w:rsid w:val="002B4C3F"/>
    <w:pPr>
      <w:spacing w:after="0" w:line="240" w:lineRule="auto"/>
    </w:pPr>
  </w:style>
  <w:style w:type="paragraph" w:styleId="aa">
    <w:name w:val="Balloon Text"/>
    <w:basedOn w:val="a"/>
    <w:link w:val="ab"/>
    <w:uiPriority w:val="99"/>
    <w:semiHidden/>
    <w:unhideWhenUsed/>
    <w:rsid w:val="002B4C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C3F"/>
    <w:rPr>
      <w:rFonts w:ascii="Tahoma" w:hAnsi="Tahoma" w:cs="Tahoma"/>
      <w:sz w:val="16"/>
      <w:szCs w:val="16"/>
    </w:rPr>
  </w:style>
  <w:style w:type="paragraph" w:styleId="ac">
    <w:name w:val="List Paragraph"/>
    <w:basedOn w:val="a"/>
    <w:uiPriority w:val="34"/>
    <w:qFormat/>
    <w:rsid w:val="00956F32"/>
    <w:pPr>
      <w:ind w:left="720"/>
      <w:contextualSpacing/>
    </w:pPr>
  </w:style>
  <w:style w:type="table" w:styleId="ad">
    <w:name w:val="Table Grid"/>
    <w:basedOn w:val="a1"/>
    <w:uiPriority w:val="59"/>
    <w:rsid w:val="000E3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3A356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A3567"/>
  </w:style>
  <w:style w:type="paragraph" w:styleId="af0">
    <w:name w:val="footer"/>
    <w:basedOn w:val="a"/>
    <w:link w:val="af1"/>
    <w:uiPriority w:val="99"/>
    <w:semiHidden/>
    <w:unhideWhenUsed/>
    <w:rsid w:val="003A356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A3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1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10A"/>
    <w:rPr>
      <w:rFonts w:ascii="Arial" w:hAnsi="Arial" w:cs="Arial"/>
      <w:b/>
      <w:bCs/>
      <w:color w:val="26282F"/>
      <w:sz w:val="24"/>
      <w:szCs w:val="24"/>
    </w:rPr>
  </w:style>
  <w:style w:type="character" w:customStyle="1" w:styleId="a3">
    <w:name w:val="Цветовое выделение"/>
    <w:uiPriority w:val="99"/>
    <w:rsid w:val="0046010A"/>
    <w:rPr>
      <w:b/>
      <w:bCs/>
      <w:color w:val="26282F"/>
      <w:sz w:val="26"/>
      <w:szCs w:val="26"/>
    </w:rPr>
  </w:style>
  <w:style w:type="character" w:customStyle="1" w:styleId="a4">
    <w:name w:val="Гипертекстовая ссылка"/>
    <w:basedOn w:val="a3"/>
    <w:uiPriority w:val="99"/>
    <w:rsid w:val="0046010A"/>
    <w:rPr>
      <w:b/>
      <w:bCs/>
      <w:color w:val="106BBE"/>
      <w:sz w:val="26"/>
      <w:szCs w:val="26"/>
    </w:rPr>
  </w:style>
  <w:style w:type="paragraph" w:customStyle="1" w:styleId="a5">
    <w:name w:val="Комментарий"/>
    <w:basedOn w:val="a"/>
    <w:next w:val="a"/>
    <w:uiPriority w:val="99"/>
    <w:rsid w:val="0046010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46010A"/>
    <w:pPr>
      <w:spacing w:before="0"/>
    </w:pPr>
    <w:rPr>
      <w:i/>
      <w:iCs/>
    </w:rPr>
  </w:style>
  <w:style w:type="paragraph" w:customStyle="1" w:styleId="a7">
    <w:name w:val="Нормальный (таблица)"/>
    <w:basedOn w:val="a"/>
    <w:next w:val="a"/>
    <w:uiPriority w:val="99"/>
    <w:rsid w:val="0046010A"/>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46010A"/>
    <w:pPr>
      <w:autoSpaceDE w:val="0"/>
      <w:autoSpaceDN w:val="0"/>
      <w:adjustRightInd w:val="0"/>
      <w:spacing w:after="0" w:line="240" w:lineRule="auto"/>
    </w:pPr>
    <w:rPr>
      <w:rFonts w:ascii="Arial" w:hAnsi="Arial" w:cs="Arial"/>
      <w:sz w:val="24"/>
      <w:szCs w:val="24"/>
    </w:rPr>
  </w:style>
  <w:style w:type="paragraph" w:styleId="a9">
    <w:name w:val="No Spacing"/>
    <w:uiPriority w:val="1"/>
    <w:qFormat/>
    <w:rsid w:val="002B4C3F"/>
    <w:pPr>
      <w:spacing w:after="0" w:line="240" w:lineRule="auto"/>
    </w:pPr>
  </w:style>
  <w:style w:type="paragraph" w:styleId="aa">
    <w:name w:val="Balloon Text"/>
    <w:basedOn w:val="a"/>
    <w:link w:val="ab"/>
    <w:uiPriority w:val="99"/>
    <w:semiHidden/>
    <w:unhideWhenUsed/>
    <w:rsid w:val="002B4C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C3F"/>
    <w:rPr>
      <w:rFonts w:ascii="Tahoma" w:hAnsi="Tahoma" w:cs="Tahoma"/>
      <w:sz w:val="16"/>
      <w:szCs w:val="16"/>
    </w:rPr>
  </w:style>
  <w:style w:type="paragraph" w:styleId="ac">
    <w:name w:val="List Paragraph"/>
    <w:basedOn w:val="a"/>
    <w:uiPriority w:val="34"/>
    <w:qFormat/>
    <w:rsid w:val="00956F32"/>
    <w:pPr>
      <w:ind w:left="720"/>
      <w:contextualSpacing/>
    </w:pPr>
  </w:style>
</w:styles>
</file>

<file path=word/webSettings.xml><?xml version="1.0" encoding="utf-8"?>
<w:webSettings xmlns:r="http://schemas.openxmlformats.org/officeDocument/2006/relationships" xmlns:w="http://schemas.openxmlformats.org/wordprocessingml/2006/main">
  <w:divs>
    <w:div w:id="373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C5E67A8C0006F124D7B5E1D2980C2FA06CD3B6E60189B8A3FB6E470a9aBN" TargetMode="External"/><Relationship Id="rId13" Type="http://schemas.openxmlformats.org/officeDocument/2006/relationships/hyperlink" Target="consultantplus://offline/ref=F36564C49390CB8F9A0E8C5E67A8C0006F124D7B5E1D2980C2FA06CD3B6E60189B8A3FB6E47098E5A9D590a0a8N" TargetMode="External"/><Relationship Id="rId18" Type="http://schemas.openxmlformats.org/officeDocument/2006/relationships/hyperlink" Target="consultantplus://offline/ref=F36564C49390CB8F9A0E8C5E67A8C0006F124D7B5E1D2980C2FA06CD3B6E60189B8A3FB6E47098E5A9D590a0a7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36564C49390CB8F9A0E8C5E67A8C0006F124D7B5E1D2980C2FA06CD3B6E60189B8A3FB6E47098E5A9D590a0a7N" TargetMode="External"/><Relationship Id="rId17" Type="http://schemas.openxmlformats.org/officeDocument/2006/relationships/hyperlink" Target="consultantplus://offline/ref=F36564C49390CB8F9A0E8C5E67A8C0006F124D7B5E1D2980C2FA06CD3B6E60189B8A3FB6E47098E5A9D590a0a7N" TargetMode="External"/><Relationship Id="rId2" Type="http://schemas.openxmlformats.org/officeDocument/2006/relationships/styles" Target="styles.xml"/><Relationship Id="rId16" Type="http://schemas.openxmlformats.org/officeDocument/2006/relationships/hyperlink" Target="consultantplus://offline/ref=F36564C49390CB8F9A0E8C5E67A8C0006F124D7B5E1D2980C2FA06CD3B6E60189B8A3FB6E47098E5A9D590a0a7N" TargetMode="External"/><Relationship Id="rId20" Type="http://schemas.openxmlformats.org/officeDocument/2006/relationships/hyperlink" Target="garantF1://79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6564C49390CB8F9A0E8C5E67A8C0006F124D7B5E1D2980C2FA06CD3B6E60189B8A3FB6E47098E5A9D590a0a8N" TargetMode="External"/><Relationship Id="rId5" Type="http://schemas.openxmlformats.org/officeDocument/2006/relationships/footnotes" Target="footnotes.xml"/><Relationship Id="rId15" Type="http://schemas.openxmlformats.org/officeDocument/2006/relationships/hyperlink" Target="consultantplus://offline/ref=F36564C49390CB8F9A0E8C5E67A8C0006F124D7B5E1D2980C2FA06CD3B6E60189B8A3FB6E47098E5A9D590a0a8N" TargetMode="External"/><Relationship Id="rId23" Type="http://schemas.microsoft.com/office/2007/relationships/stylesWithEffects" Target="stylesWithEffects.xml"/><Relationship Id="rId10" Type="http://schemas.openxmlformats.org/officeDocument/2006/relationships/hyperlink" Target="consultantplus://offline/ref=F36564C49390CB8F9A0E8C5E67A8C0006F124D7B5E1D2980C2FA06CD3B6E60189B8A3FB6E47098E5A9D590a0a7N" TargetMode="External"/><Relationship Id="rId19" Type="http://schemas.openxmlformats.org/officeDocument/2006/relationships/hyperlink" Target="garantF1://25910116.39" TargetMode="External"/><Relationship Id="rId4" Type="http://schemas.openxmlformats.org/officeDocument/2006/relationships/webSettings" Target="webSettings.xml"/><Relationship Id="rId9" Type="http://schemas.openxmlformats.org/officeDocument/2006/relationships/hyperlink" Target="consultantplus://offline/ref=F36564C49390CB8F9A0E8C5E67A8C0006F124D7B5E1D2980C2FA06CD3B6E60189B8A3FB6E47098E5A9D590a0a6N" TargetMode="External"/><Relationship Id="rId14" Type="http://schemas.openxmlformats.org/officeDocument/2006/relationships/hyperlink" Target="consultantplus://offline/ref=F36564C49390CB8F9A0E8C5E67A8C0006F124D7B5E1D2980C2FA06CD3B6E60189B8A3FB6E47098E5A9D590a0a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2016-08-23T21:52:00Z</cp:lastPrinted>
  <dcterms:created xsi:type="dcterms:W3CDTF">2014-12-10T03:48:00Z</dcterms:created>
  <dcterms:modified xsi:type="dcterms:W3CDTF">2016-08-23T21:52:00Z</dcterms:modified>
</cp:coreProperties>
</file>